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CA55" w14:textId="77777777" w:rsidR="004A5E71" w:rsidRDefault="008C04B3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Приложение </w:t>
      </w:r>
    </w:p>
    <w:p w14:paraId="3E8CCAD8" w14:textId="77777777" w:rsidR="008C138A" w:rsidRDefault="008C04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38A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Ежеквартальный мониторинг выполнения показателей функционирования центров «Точка роста»   </w:t>
      </w:r>
    </w:p>
    <w:p w14:paraId="3FCFDD38" w14:textId="7103EC4A" w:rsidR="004A5E71" w:rsidRPr="008C138A" w:rsidRDefault="008C04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38A">
        <w:rPr>
          <w:rFonts w:ascii="Times New Roman" w:eastAsia="Times New Roman" w:hAnsi="Times New Roman" w:cs="Times New Roman"/>
          <w:b/>
          <w:sz w:val="28"/>
          <w:szCs w:val="28"/>
        </w:rPr>
        <w:t xml:space="preserve">в МОУ </w:t>
      </w:r>
      <w:proofErr w:type="spellStart"/>
      <w:r w:rsidRPr="008C138A">
        <w:rPr>
          <w:rFonts w:ascii="Times New Roman" w:eastAsia="Times New Roman" w:hAnsi="Times New Roman" w:cs="Times New Roman"/>
          <w:b/>
          <w:sz w:val="28"/>
          <w:szCs w:val="28"/>
        </w:rPr>
        <w:t>Ясашно</w:t>
      </w:r>
      <w:proofErr w:type="spellEnd"/>
      <w:r w:rsidRPr="008C138A">
        <w:rPr>
          <w:rFonts w:ascii="Times New Roman" w:eastAsia="Times New Roman" w:hAnsi="Times New Roman" w:cs="Times New Roman"/>
          <w:b/>
          <w:sz w:val="28"/>
          <w:szCs w:val="28"/>
        </w:rPr>
        <w:t>-Ташлинской СОШ</w:t>
      </w:r>
    </w:p>
    <w:p w14:paraId="24668BFB" w14:textId="77777777" w:rsidR="004A5E71" w:rsidRPr="008C138A" w:rsidRDefault="004A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4DF79" w14:textId="77777777" w:rsidR="004A5E71" w:rsidRPr="008C138A" w:rsidRDefault="004A5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DDCC7" w14:textId="77777777" w:rsidR="004A5E71" w:rsidRPr="008C138A" w:rsidRDefault="008C04B3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38A">
        <w:rPr>
          <w:rFonts w:ascii="Times New Roman" w:hAnsi="Times New Roman" w:cs="Times New Roman"/>
          <w:b/>
          <w:sz w:val="28"/>
          <w:szCs w:val="28"/>
        </w:rPr>
        <w:t>Для созданных в 2021-2023 годах и функционирующих сущностей.</w:t>
      </w:r>
    </w:p>
    <w:p w14:paraId="189BA47F" w14:textId="77777777" w:rsidR="004A5E71" w:rsidRPr="008C138A" w:rsidRDefault="008C04B3">
      <w:pPr>
        <w:pStyle w:val="af1"/>
        <w:spacing w:after="0" w:line="240" w:lineRule="auto"/>
        <w:ind w:left="10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138A">
        <w:rPr>
          <w:rFonts w:ascii="Times New Roman" w:hAnsi="Times New Roman" w:cs="Times New Roman"/>
          <w:color w:val="FF0000"/>
          <w:sz w:val="28"/>
          <w:szCs w:val="28"/>
        </w:rPr>
        <w:t>за период с 01.01.2024 по 31.03.2024</w:t>
      </w:r>
    </w:p>
    <w:p w14:paraId="26026CB0" w14:textId="77777777" w:rsidR="004A5E71" w:rsidRPr="008C138A" w:rsidRDefault="004A5E71">
      <w:pPr>
        <w:pStyle w:val="af1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05987" w14:textId="77777777" w:rsidR="004A5E71" w:rsidRPr="008C138A" w:rsidRDefault="008C0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138A">
        <w:rPr>
          <w:rFonts w:ascii="Times New Roman" w:eastAsia="Calibri" w:hAnsi="Times New Roman" w:cs="Times New Roman"/>
          <w:sz w:val="28"/>
          <w:szCs w:val="28"/>
          <w:u w:val="single"/>
        </w:rPr>
        <w:t>Аналитическая часть</w:t>
      </w:r>
    </w:p>
    <w:p w14:paraId="7C4775B8" w14:textId="77777777" w:rsidR="004A5E71" w:rsidRPr="008C138A" w:rsidRDefault="008C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Аналитическая часть отчета представляет собой оценку деятельности центров «Точка роста» в целом по муниципальному образованию за отчетный период и включает следующую информацию:</w:t>
      </w:r>
    </w:p>
    <w:p w14:paraId="5C7C0057" w14:textId="77777777" w:rsidR="004A5E71" w:rsidRPr="008C138A" w:rsidRDefault="008C04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Результаты анализа достигнутых значений показателей создан</w:t>
      </w:r>
      <w:r w:rsidRPr="008C138A">
        <w:rPr>
          <w:rFonts w:ascii="Times New Roman" w:hAnsi="Times New Roman" w:cs="Times New Roman"/>
          <w:sz w:val="28"/>
          <w:szCs w:val="28"/>
        </w:rPr>
        <w:t xml:space="preserve">ия и функционирования центров (в случае не достижения значения показателя по итогам года, с указанием причин и планируемого срока достижения); </w:t>
      </w:r>
    </w:p>
    <w:p w14:paraId="1C25E40C" w14:textId="77777777" w:rsidR="004A5E71" w:rsidRPr="008C138A" w:rsidRDefault="004A5E71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17"/>
        <w:gridCol w:w="4850"/>
        <w:gridCol w:w="2437"/>
        <w:gridCol w:w="2050"/>
      </w:tblGrid>
      <w:tr w:rsidR="004A5E71" w:rsidRPr="008C138A" w14:paraId="127F2FD2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D0C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9A82" w14:textId="77777777" w:rsidR="004A5E71" w:rsidRPr="008C138A" w:rsidRDefault="008C04B3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</w:p>
          <w:p w14:paraId="65F43E86" w14:textId="77777777" w:rsidR="004A5E71" w:rsidRPr="008C138A" w:rsidRDefault="008C0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  <w:r w:rsidRPr="008C1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7797" w14:textId="77777777" w:rsidR="004A5E71" w:rsidRPr="008C138A" w:rsidRDefault="008C04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в целом по муниципальному образованию на конец </w:t>
            </w: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отчетного года (в соответствии с Приложением 3)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BEAF" w14:textId="77777777" w:rsidR="004A5E71" w:rsidRPr="008C138A" w:rsidRDefault="008C04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по муниципальному образованию</w:t>
            </w:r>
          </w:p>
        </w:tc>
      </w:tr>
      <w:tr w:rsidR="004A5E71" w:rsidRPr="008C138A" w14:paraId="206E27E7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42AA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3027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</w:t>
            </w: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 xml:space="preserve">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8C138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</w:t>
            </w: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ловек)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0B15" w14:textId="77777777" w:rsidR="004A5E71" w:rsidRPr="008C138A" w:rsidRDefault="004A5E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DFF8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4A5E71" w:rsidRPr="008C138A" w14:paraId="0C25BA79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7AB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5149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общеобразовательной организации, осваивающих дополнительные </w:t>
            </w:r>
            <w:r w:rsidRPr="008C1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общеобразовательные программы технической и естественнонаучной направленности с использованием средств обучения и воспитания Центра «Точка роста» </w:t>
            </w: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5960" w14:textId="77777777" w:rsidR="004A5E71" w:rsidRPr="008C138A" w:rsidRDefault="004A5E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9B62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A5E71" w:rsidRPr="008C138A" w14:paraId="155DC70B" w14:textId="7777777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6C75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7655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6CB4" w14:textId="77777777" w:rsidR="004A5E71" w:rsidRPr="008C138A" w:rsidRDefault="004A5E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F65A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49A9BD7F" w14:textId="77777777" w:rsidR="004A5E71" w:rsidRPr="008C138A" w:rsidRDefault="004A5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D79C70" w14:textId="77777777" w:rsidR="004A5E71" w:rsidRPr="008C138A" w:rsidRDefault="008C04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Сведения о качестве реализации рабочих программ по предметам «Физика», «Химия», «Биология», учебны</w:t>
      </w:r>
      <w:r w:rsidRPr="008C138A">
        <w:rPr>
          <w:rFonts w:ascii="Times New Roman" w:hAnsi="Times New Roman" w:cs="Times New Roman"/>
          <w:sz w:val="28"/>
          <w:szCs w:val="28"/>
        </w:rPr>
        <w:t>м предметам естественно-научной и технологической направленностей из части учебного плана, формируемой участниками образовательных отношений (динамика успеваемости и результатов ГИА по указанным предметам, наличие обучающихся, набравших на ЕГЭ более 90 бал</w:t>
      </w:r>
      <w:r w:rsidRPr="008C138A">
        <w:rPr>
          <w:rFonts w:ascii="Times New Roman" w:hAnsi="Times New Roman" w:cs="Times New Roman"/>
          <w:sz w:val="28"/>
          <w:szCs w:val="28"/>
        </w:rPr>
        <w:t xml:space="preserve">лов) – </w:t>
      </w:r>
      <w:r w:rsidRPr="008C138A">
        <w:rPr>
          <w:rFonts w:ascii="Times New Roman" w:hAnsi="Times New Roman" w:cs="Times New Roman"/>
          <w:i/>
          <w:sz w:val="28"/>
          <w:szCs w:val="28"/>
        </w:rPr>
        <w:t>информация предоставляется</w:t>
      </w:r>
      <w:r w:rsidRPr="008C138A">
        <w:rPr>
          <w:rFonts w:ascii="Times New Roman" w:hAnsi="Times New Roman" w:cs="Times New Roman"/>
          <w:sz w:val="28"/>
          <w:szCs w:val="28"/>
        </w:rPr>
        <w:t xml:space="preserve"> </w:t>
      </w:r>
      <w:r w:rsidRPr="008C138A">
        <w:rPr>
          <w:rFonts w:ascii="Times New Roman" w:hAnsi="Times New Roman" w:cs="Times New Roman"/>
          <w:i/>
          <w:sz w:val="28"/>
          <w:szCs w:val="28"/>
        </w:rPr>
        <w:t>в информационно-аналитических отчетах за II квартал</w:t>
      </w:r>
      <w:r w:rsidRPr="008C138A">
        <w:rPr>
          <w:rFonts w:ascii="Times New Roman" w:hAnsi="Times New Roman" w:cs="Times New Roman"/>
          <w:sz w:val="28"/>
          <w:szCs w:val="28"/>
        </w:rPr>
        <w:t>;</w:t>
      </w:r>
    </w:p>
    <w:p w14:paraId="7368E70B" w14:textId="77777777" w:rsidR="008C138A" w:rsidRDefault="008C1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92C5C" w14:textId="3A4E92F7" w:rsidR="004A5E71" w:rsidRPr="008C138A" w:rsidRDefault="008C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 xml:space="preserve">- качество реализации рабочих программ по предметам: </w:t>
      </w:r>
    </w:p>
    <w:p w14:paraId="58479DB0" w14:textId="022A435A" w:rsidR="004A5E71" w:rsidRPr="008C138A" w:rsidRDefault="008C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«Физика» - 64,1%, «Химия» - 58,0%, «Биология» - 66,6%, «Технология» - 86,8%</w:t>
      </w:r>
      <w:r w:rsidR="008C138A">
        <w:rPr>
          <w:rFonts w:ascii="Times New Roman" w:hAnsi="Times New Roman" w:cs="Times New Roman"/>
          <w:sz w:val="28"/>
          <w:szCs w:val="28"/>
        </w:rPr>
        <w:t>.</w:t>
      </w:r>
    </w:p>
    <w:p w14:paraId="4E7941BA" w14:textId="77777777" w:rsidR="004A5E71" w:rsidRPr="008C138A" w:rsidRDefault="008C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 xml:space="preserve">- анализ успеваемости </w:t>
      </w:r>
      <w:r w:rsidRPr="008C138A">
        <w:rPr>
          <w:rFonts w:ascii="Times New Roman" w:hAnsi="Times New Roman" w:cs="Times New Roman"/>
          <w:sz w:val="28"/>
          <w:szCs w:val="28"/>
        </w:rPr>
        <w:t>обучающихся: успеваемость – 100%.</w:t>
      </w:r>
    </w:p>
    <w:p w14:paraId="1CDB5FC7" w14:textId="77777777" w:rsidR="004A5E71" w:rsidRPr="008C138A" w:rsidRDefault="004A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61BA7" w14:textId="77777777" w:rsidR="004A5E71" w:rsidRPr="008C138A" w:rsidRDefault="008C04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Перечень дополнительных образовательных программ, реализуемых на базе центров «Точка роста»:</w:t>
      </w:r>
    </w:p>
    <w:p w14:paraId="4A8F9EA6" w14:textId="77777777" w:rsidR="004A5E71" w:rsidRPr="008C138A" w:rsidRDefault="008C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во внеурочной деятельности: «Экологическая химия» - 9 обучающихся.</w:t>
      </w:r>
    </w:p>
    <w:p w14:paraId="02C61D00" w14:textId="77777777" w:rsidR="004A5E71" w:rsidRPr="008C138A" w:rsidRDefault="008C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в реализации программ дополнительного образования: «Робототех</w:t>
      </w:r>
      <w:r w:rsidRPr="008C138A">
        <w:rPr>
          <w:rFonts w:ascii="Times New Roman" w:hAnsi="Times New Roman" w:cs="Times New Roman"/>
          <w:sz w:val="28"/>
          <w:szCs w:val="28"/>
        </w:rPr>
        <w:t>ника» - 18 обучающихся, «Увлекательная физика» - 18 обучающихся, «Экологическая лаборатория» - 48 обучающихся.</w:t>
      </w:r>
    </w:p>
    <w:p w14:paraId="0553428D" w14:textId="77777777" w:rsidR="004A5E71" w:rsidRPr="008C138A" w:rsidRDefault="004A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CBB84" w14:textId="3945A134" w:rsidR="004A5E71" w:rsidRPr="008C138A" w:rsidRDefault="008C04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Организация сетевого взаимодействия (описание и перечень организаций, в том числе из реального сектора экономики)</w:t>
      </w:r>
      <w:r w:rsidR="008C138A">
        <w:rPr>
          <w:rFonts w:ascii="Times New Roman" w:hAnsi="Times New Roman" w:cs="Times New Roman"/>
          <w:sz w:val="28"/>
          <w:szCs w:val="28"/>
        </w:rPr>
        <w:t>:</w:t>
      </w:r>
    </w:p>
    <w:p w14:paraId="5D22B2CC" w14:textId="77777777" w:rsidR="004A5E71" w:rsidRPr="008C138A" w:rsidRDefault="008C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- реализация программ в сетев</w:t>
      </w:r>
      <w:r w:rsidRPr="008C138A">
        <w:rPr>
          <w:rFonts w:ascii="Times New Roman" w:hAnsi="Times New Roman" w:cs="Times New Roman"/>
          <w:sz w:val="28"/>
          <w:szCs w:val="28"/>
        </w:rPr>
        <w:t xml:space="preserve">ой форме: заключён договор о сетевом взаимодействии с центром «Точка роста» МОУ </w:t>
      </w:r>
      <w:proofErr w:type="spellStart"/>
      <w:r w:rsidRPr="008C138A">
        <w:rPr>
          <w:rFonts w:ascii="Times New Roman" w:hAnsi="Times New Roman" w:cs="Times New Roman"/>
          <w:sz w:val="28"/>
          <w:szCs w:val="28"/>
        </w:rPr>
        <w:t>Солдатскоташлинской</w:t>
      </w:r>
      <w:proofErr w:type="spellEnd"/>
      <w:r w:rsidRPr="008C138A"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173236B2" w14:textId="77777777" w:rsidR="004A5E71" w:rsidRPr="008C138A" w:rsidRDefault="004A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9046E" w14:textId="77777777" w:rsidR="004A5E71" w:rsidRPr="008C138A" w:rsidRDefault="008C04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Информация о вовлечении обучающихся общеобразовательных организаций в различные формы сопровождения и наставничества с использованием кадровых ресурсо</w:t>
      </w:r>
      <w:r w:rsidRPr="008C138A">
        <w:rPr>
          <w:rFonts w:ascii="Times New Roman" w:hAnsi="Times New Roman" w:cs="Times New Roman"/>
          <w:sz w:val="28"/>
          <w:szCs w:val="28"/>
        </w:rPr>
        <w:t>в;</w:t>
      </w:r>
    </w:p>
    <w:p w14:paraId="0E1559DE" w14:textId="77777777" w:rsidR="008C138A" w:rsidRDefault="008C138A">
      <w:pPr>
        <w:pStyle w:val="ad"/>
        <w:spacing w:after="0" w:line="360" w:lineRule="atLeast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</w:p>
    <w:p w14:paraId="63DBF1E2" w14:textId="3504A406" w:rsidR="004A5E71" w:rsidRPr="008C138A" w:rsidRDefault="008C04B3">
      <w:pPr>
        <w:pStyle w:val="ad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474747"/>
          <w:sz w:val="28"/>
          <w:szCs w:val="28"/>
        </w:rPr>
      </w:pPr>
      <w:r w:rsidRPr="008C138A">
        <w:rPr>
          <w:rFonts w:ascii="Times New Roman" w:hAnsi="Times New Roman" w:cs="Times New Roman"/>
          <w:color w:val="474747"/>
          <w:sz w:val="28"/>
          <w:szCs w:val="28"/>
        </w:rPr>
        <w:t xml:space="preserve"> В числе самых распространенных форм наставничества: </w:t>
      </w:r>
      <w:r w:rsidR="008C138A">
        <w:rPr>
          <w:rFonts w:ascii="Times New Roman" w:hAnsi="Times New Roman" w:cs="Times New Roman"/>
          <w:color w:val="474747"/>
          <w:sz w:val="28"/>
          <w:szCs w:val="28"/>
        </w:rPr>
        <w:t>«ученик-ученик»; «учитель-учитель»; учитель-ученик».</w:t>
      </w:r>
    </w:p>
    <w:p w14:paraId="07DB6A1C" w14:textId="77777777" w:rsidR="004A5E71" w:rsidRPr="008C138A" w:rsidRDefault="004A5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FC4DE" w14:textId="5E523300" w:rsidR="004A5E71" w:rsidRDefault="008C04B3" w:rsidP="008C138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Форматы взаимодействия</w:t>
      </w:r>
      <w:r w:rsidR="00FB1AF8">
        <w:rPr>
          <w:rFonts w:ascii="Times New Roman" w:hAnsi="Times New Roman" w:cs="Times New Roman"/>
          <w:sz w:val="28"/>
          <w:szCs w:val="28"/>
        </w:rPr>
        <w:t>:</w:t>
      </w:r>
    </w:p>
    <w:p w14:paraId="127B7BF7" w14:textId="726D7F7C" w:rsidR="00425461" w:rsidRDefault="00425461" w:rsidP="008C138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Разработка, утверждение и реализация образовательных программ, проведение семинаров, консультаций и пр.</w:t>
      </w:r>
    </w:p>
    <w:p w14:paraId="6DC0AB49" w14:textId="2157DF7E" w:rsidR="00425461" w:rsidRDefault="00425461" w:rsidP="008C138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мероприятия для обучающихся, с использованием современных образовательных технологий, средств обучения и воспитания.</w:t>
      </w:r>
    </w:p>
    <w:p w14:paraId="43259BFF" w14:textId="3BD85554" w:rsidR="00425461" w:rsidRPr="008C138A" w:rsidRDefault="00425461" w:rsidP="008C138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эффективного опыта.</w:t>
      </w:r>
    </w:p>
    <w:p w14:paraId="00351A24" w14:textId="77777777" w:rsidR="004A5E71" w:rsidRPr="00425461" w:rsidRDefault="004A5E71" w:rsidP="0042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87F9E" w14:textId="77777777" w:rsidR="004A5E71" w:rsidRPr="008C138A" w:rsidRDefault="008C04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Сведения о реализации образовательных мероприятий (перечень реализованных мероприятий для обуч</w:t>
      </w:r>
      <w:r w:rsidRPr="008C138A">
        <w:rPr>
          <w:rFonts w:ascii="Times New Roman" w:hAnsi="Times New Roman" w:cs="Times New Roman"/>
          <w:sz w:val="28"/>
          <w:szCs w:val="28"/>
        </w:rPr>
        <w:t>ающихся и педагогов не ниже регионального уровня с их кратким описанием):</w:t>
      </w:r>
    </w:p>
    <w:p w14:paraId="62848E24" w14:textId="77777777" w:rsidR="004A5E71" w:rsidRPr="008C138A" w:rsidRDefault="004A5E7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f8"/>
        <w:tblW w:w="99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17"/>
        <w:gridCol w:w="3598"/>
        <w:gridCol w:w="2425"/>
        <w:gridCol w:w="2665"/>
      </w:tblGrid>
      <w:tr w:rsidR="004A5E71" w:rsidRPr="008C138A" w14:paraId="7BA8BE9D" w14:textId="77777777" w:rsidTr="00425461">
        <w:tc>
          <w:tcPr>
            <w:tcW w:w="1217" w:type="dxa"/>
          </w:tcPr>
          <w:p w14:paraId="124DD6B3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98" w:type="dxa"/>
          </w:tcPr>
          <w:p w14:paraId="4F3251FD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Наименование мероприятия, краткое описание, ссылка</w:t>
            </w:r>
          </w:p>
        </w:tc>
        <w:tc>
          <w:tcPr>
            <w:tcW w:w="2425" w:type="dxa"/>
          </w:tcPr>
          <w:p w14:paraId="58804341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665" w:type="dxa"/>
          </w:tcPr>
          <w:p w14:paraId="4BA1077A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Категория участников</w:t>
            </w:r>
          </w:p>
        </w:tc>
      </w:tr>
      <w:tr w:rsidR="004A5E71" w:rsidRPr="008C138A" w14:paraId="732DF7A9" w14:textId="77777777" w:rsidTr="00425461">
        <w:tc>
          <w:tcPr>
            <w:tcW w:w="1217" w:type="dxa"/>
          </w:tcPr>
          <w:p w14:paraId="13A59170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8" w:type="dxa"/>
          </w:tcPr>
          <w:p w14:paraId="51C927AA" w14:textId="7087228C" w:rsidR="004A5E71" w:rsidRDefault="008C04B3" w:rsidP="00425461">
            <w:pPr>
              <w:widowControl w:val="0"/>
              <w:spacing w:after="0" w:line="240" w:lineRule="auto"/>
              <w:ind w:hanging="58"/>
              <w:jc w:val="both"/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Онлайн-олимпиада «Окружающий мир и экология 1-9 классы»</w:t>
            </w:r>
          </w:p>
          <w:p w14:paraId="7AFF9B09" w14:textId="461C4A0B" w:rsidR="004A5E71" w:rsidRPr="008C138A" w:rsidRDefault="00425461" w:rsidP="00425461">
            <w:pPr>
              <w:widowControl w:val="0"/>
              <w:spacing w:after="0" w:line="240" w:lineRule="auto"/>
              <w:ind w:hanging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Олимпиада развивает логику и любознательность; учит бережно относиться к природе и взаимодействовать с окружающим миром.</w:t>
            </w:r>
          </w:p>
          <w:p w14:paraId="3AEB955E" w14:textId="28F2C6B1" w:rsidR="004A5E71" w:rsidRDefault="00425461" w:rsidP="00425461">
            <w:pPr>
              <w:widowControl w:val="0"/>
              <w:spacing w:after="0" w:line="240" w:lineRule="auto"/>
              <w:jc w:val="both"/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481372">
                <w:rPr>
                  <w:rStyle w:val="aff9"/>
                  <w:rFonts w:ascii="Times New Roman" w:eastAsia="Segoe UI" w:hAnsi="Times New Roman" w:cs="Times New Roman"/>
                  <w:sz w:val="28"/>
                  <w:szCs w:val="28"/>
                  <w:lang w:eastAsia="ru-RU"/>
                </w:rPr>
                <w:t>https://ecomir.uchi.ru/closed</w:t>
              </w:r>
            </w:hyperlink>
          </w:p>
          <w:p w14:paraId="4B60AEC2" w14:textId="77777777" w:rsidR="004A5E71" w:rsidRPr="008C138A" w:rsidRDefault="004A5E71" w:rsidP="004254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571D2A68" w14:textId="6B48F2DA" w:rsidR="004A5E71" w:rsidRPr="008C138A" w:rsidRDefault="00B70B4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65" w:type="dxa"/>
          </w:tcPr>
          <w:p w14:paraId="14F0C122" w14:textId="77777777" w:rsidR="004A5E71" w:rsidRPr="008C138A" w:rsidRDefault="008C04B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</w:tc>
      </w:tr>
      <w:tr w:rsidR="004A5E71" w:rsidRPr="008C138A" w14:paraId="4907F0BF" w14:textId="77777777" w:rsidTr="00425461">
        <w:tc>
          <w:tcPr>
            <w:tcW w:w="1217" w:type="dxa"/>
          </w:tcPr>
          <w:p w14:paraId="45830515" w14:textId="77777777" w:rsidR="004A5E71" w:rsidRPr="008C138A" w:rsidRDefault="004A5E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14:paraId="4E66C5AD" w14:textId="77777777" w:rsidR="004A5E71" w:rsidRPr="008C138A" w:rsidRDefault="004A5E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57BA6FE3" w14:textId="77777777" w:rsidR="004A5E71" w:rsidRPr="008C138A" w:rsidRDefault="004A5E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266342D7" w14:textId="77777777" w:rsidR="004A5E71" w:rsidRPr="008C138A" w:rsidRDefault="004A5E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BA388" w14:textId="77777777" w:rsidR="004A5E71" w:rsidRPr="008C138A" w:rsidRDefault="004A5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D7192" w14:textId="77777777" w:rsidR="004A5E71" w:rsidRPr="008C138A" w:rsidRDefault="008C04B3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 xml:space="preserve">Сведения об участии обучающихся и педагогов в конкурсах, </w:t>
      </w:r>
      <w:r w:rsidRPr="008C138A">
        <w:rPr>
          <w:rFonts w:ascii="Times New Roman" w:hAnsi="Times New Roman" w:cs="Times New Roman"/>
          <w:sz w:val="28"/>
          <w:szCs w:val="28"/>
        </w:rPr>
        <w:t>олимпиадах и иных событиях, соответствующих целям и задачам деятельности центров «Точка роста» (информация об обучающихся, ставших победителями и призерами Всероссийской олимпиады школьников, научно-практических конференций и др. мероприятий не ниже регион</w:t>
      </w:r>
      <w:r w:rsidRPr="008C138A">
        <w:rPr>
          <w:rFonts w:ascii="Times New Roman" w:hAnsi="Times New Roman" w:cs="Times New Roman"/>
          <w:sz w:val="28"/>
          <w:szCs w:val="28"/>
        </w:rPr>
        <w:t>ального уровня; информация о педагогах, ставших победителями и призерами профессиональных конкурсов, а также представивших свой опыт на уровне не ниже регионального);</w:t>
      </w:r>
    </w:p>
    <w:p w14:paraId="0FEACDBA" w14:textId="77777777" w:rsidR="004A5E71" w:rsidRPr="008C138A" w:rsidRDefault="004A5E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f8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7"/>
        <w:gridCol w:w="3828"/>
        <w:gridCol w:w="2407"/>
        <w:gridCol w:w="2406"/>
      </w:tblGrid>
      <w:tr w:rsidR="004A5E71" w:rsidRPr="008C138A" w14:paraId="0F969F03" w14:textId="77777777">
        <w:tc>
          <w:tcPr>
            <w:tcW w:w="986" w:type="dxa"/>
          </w:tcPr>
          <w:p w14:paraId="3DE30A53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</w:tcPr>
          <w:p w14:paraId="4A0FDD01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7" w:type="dxa"/>
          </w:tcPr>
          <w:p w14:paraId="5D9E5ACF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2406" w:type="dxa"/>
          </w:tcPr>
          <w:p w14:paraId="1F0EA32C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4A5E71" w:rsidRPr="008C138A" w14:paraId="35E9D779" w14:textId="77777777">
        <w:tc>
          <w:tcPr>
            <w:tcW w:w="986" w:type="dxa"/>
          </w:tcPr>
          <w:p w14:paraId="205EE945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14:paraId="7427B1DD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Представление опыта раб</w:t>
            </w: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оты по теме «Различные методы контроля и самоконтроля при формировании естественно-научной грамотности школьников» в рамках регионального семинара для учителей физики </w:t>
            </w: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lastRenderedPageBreak/>
              <w:t>«Актуальные проблемы преподавания предметов естественно-научного цикла в современной школ</w:t>
            </w: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е»</w:t>
            </w:r>
          </w:p>
        </w:tc>
        <w:tc>
          <w:tcPr>
            <w:tcW w:w="2407" w:type="dxa"/>
          </w:tcPr>
          <w:p w14:paraId="31DF5529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lastRenderedPageBreak/>
              <w:t>учителя физики</w:t>
            </w:r>
          </w:p>
        </w:tc>
        <w:tc>
          <w:tcPr>
            <w:tcW w:w="2406" w:type="dxa"/>
          </w:tcPr>
          <w:p w14:paraId="5FD2D2B2" w14:textId="77777777" w:rsidR="004A5E71" w:rsidRPr="008C138A" w:rsidRDefault="008C0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4A5E71" w:rsidRPr="008C138A" w14:paraId="41C7E69A" w14:textId="77777777">
        <w:tc>
          <w:tcPr>
            <w:tcW w:w="986" w:type="dxa"/>
          </w:tcPr>
          <w:p w14:paraId="66FC0A81" w14:textId="77777777" w:rsidR="004A5E71" w:rsidRPr="008C138A" w:rsidRDefault="004A5E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E2BF6FD" w14:textId="77777777" w:rsidR="004A5E71" w:rsidRPr="008C138A" w:rsidRDefault="004A5E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7AF38FB" w14:textId="77777777" w:rsidR="004A5E71" w:rsidRPr="008C138A" w:rsidRDefault="004A5E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829AC69" w14:textId="77777777" w:rsidR="004A5E71" w:rsidRPr="008C138A" w:rsidRDefault="004A5E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66D1A" w14:textId="77777777" w:rsidR="004A5E71" w:rsidRPr="008C138A" w:rsidRDefault="004A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4390B" w14:textId="77777777" w:rsidR="004A5E71" w:rsidRPr="008C138A" w:rsidRDefault="008C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>8. Информация о проведенных мероприятиях, реализуемых в рамках комплексного плана региона по организационно-методической поддержке объектов инфраструктуры нацпроекта «Образование»;</w:t>
      </w:r>
    </w:p>
    <w:p w14:paraId="1A3D101F" w14:textId="77777777" w:rsidR="004A5E71" w:rsidRPr="008C138A" w:rsidRDefault="004A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046C9" w14:textId="77777777" w:rsidR="004A5E71" w:rsidRPr="008C138A" w:rsidRDefault="008C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Представление опыта работы </w:t>
      </w:r>
      <w:r w:rsidRPr="008C138A">
        <w:rPr>
          <w:rFonts w:ascii="Times New Roman" w:eastAsia="Segoe UI" w:hAnsi="Times New Roman" w:cs="Times New Roman"/>
          <w:sz w:val="28"/>
          <w:szCs w:val="28"/>
          <w:lang w:eastAsia="ru-RU"/>
        </w:rPr>
        <w:t>учителя в рамках регионального семинара для учителей физики «Актуальные проблемы преподавания предметов естественно-научного цикла в современной школе» (01.03.2024 г.)</w:t>
      </w:r>
    </w:p>
    <w:p w14:paraId="26C85879" w14:textId="77777777" w:rsidR="004A5E71" w:rsidRPr="008C138A" w:rsidRDefault="004A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6F06C" w14:textId="77777777" w:rsidR="004A5E71" w:rsidRPr="008C138A" w:rsidRDefault="008C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ab/>
        <w:t xml:space="preserve">9. Иное </w:t>
      </w:r>
      <w:r w:rsidRPr="008C138A">
        <w:rPr>
          <w:rFonts w:ascii="Times New Roman" w:hAnsi="Times New Roman" w:cs="Times New Roman"/>
          <w:i/>
          <w:sz w:val="28"/>
          <w:szCs w:val="28"/>
        </w:rPr>
        <w:t>(примеры успешных практик реализации образовательных программ; сведения о знач</w:t>
      </w:r>
      <w:r w:rsidRPr="008C138A">
        <w:rPr>
          <w:rFonts w:ascii="Times New Roman" w:hAnsi="Times New Roman" w:cs="Times New Roman"/>
          <w:i/>
          <w:sz w:val="28"/>
          <w:szCs w:val="28"/>
        </w:rPr>
        <w:t>имых исследованиях и проектах обучающихся, реализуемых с использованием оборудования центра «Точка роста»)</w:t>
      </w:r>
      <w:r w:rsidRPr="008C138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72509B" w14:textId="77777777" w:rsidR="004A5E71" w:rsidRPr="008C138A" w:rsidRDefault="008C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8A">
        <w:rPr>
          <w:rFonts w:ascii="Times New Roman" w:hAnsi="Times New Roman" w:cs="Times New Roman"/>
          <w:sz w:val="28"/>
          <w:szCs w:val="28"/>
        </w:rPr>
        <w:t xml:space="preserve">10. </w:t>
      </w:r>
      <w:r w:rsidRPr="008C138A">
        <w:rPr>
          <w:rFonts w:ascii="Times New Roman" w:hAnsi="Times New Roman" w:cs="Times New Roman"/>
          <w:sz w:val="28"/>
          <w:szCs w:val="28"/>
        </w:rPr>
        <w:t xml:space="preserve">Что изменилось в каждой школе, на базе которой создан центр «Точка роста». </w:t>
      </w:r>
    </w:p>
    <w:tbl>
      <w:tblPr>
        <w:tblStyle w:val="aff8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2"/>
        <w:gridCol w:w="4680"/>
        <w:gridCol w:w="4246"/>
      </w:tblGrid>
      <w:tr w:rsidR="004A5E71" w:rsidRPr="008C138A" w14:paraId="44FDA796" w14:textId="77777777">
        <w:tc>
          <w:tcPr>
            <w:tcW w:w="702" w:type="dxa"/>
          </w:tcPr>
          <w:p w14:paraId="468AF70A" w14:textId="77777777" w:rsidR="004A5E71" w:rsidRPr="008C138A" w:rsidRDefault="008C0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80" w:type="dxa"/>
          </w:tcPr>
          <w:p w14:paraId="5C342554" w14:textId="77777777" w:rsidR="004A5E71" w:rsidRPr="008C138A" w:rsidRDefault="008C0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5788FA88" w14:textId="77777777" w:rsidR="004A5E71" w:rsidRPr="008C138A" w:rsidRDefault="008C0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общеобразовательной организации</w:t>
            </w:r>
          </w:p>
        </w:tc>
        <w:tc>
          <w:tcPr>
            <w:tcW w:w="4246" w:type="dxa"/>
          </w:tcPr>
          <w:p w14:paraId="3D000647" w14:textId="77777777" w:rsidR="004A5E71" w:rsidRPr="008C138A" w:rsidRDefault="008C0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</w:tr>
      <w:tr w:rsidR="00B70B47" w:rsidRPr="008C138A" w14:paraId="12CE2E08" w14:textId="77777777" w:rsidTr="00310BE0">
        <w:trPr>
          <w:trHeight w:val="654"/>
        </w:trPr>
        <w:tc>
          <w:tcPr>
            <w:tcW w:w="702" w:type="dxa"/>
          </w:tcPr>
          <w:p w14:paraId="5212FE82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vMerge w:val="restart"/>
          </w:tcPr>
          <w:p w14:paraId="3DBA92F9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>Ясашно</w:t>
            </w:r>
            <w:proofErr w:type="spellEnd"/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 – Ташлинская СОШ</w:t>
            </w:r>
          </w:p>
        </w:tc>
        <w:tc>
          <w:tcPr>
            <w:tcW w:w="4246" w:type="dxa"/>
            <w:vMerge w:val="restart"/>
          </w:tcPr>
          <w:p w14:paraId="6DE6ADA1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38A"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У обучающихся появилась возможность постигать азы наук и осваивать новые технологии, используя современное оборудование. </w:t>
            </w:r>
          </w:p>
          <w:p w14:paraId="22BCA9C3" w14:textId="504132E7" w:rsidR="00B70B47" w:rsidRPr="008C138A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Цифровая лаборатория кардинальным образом измен</w:t>
            </w:r>
            <w:r w:rsidR="007507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ила</w:t>
            </w: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методику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содержание</w:t>
            </w:r>
          </w:p>
          <w:p w14:paraId="585B40EF" w14:textId="29D1D0CA" w:rsidR="00B70B47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</w:t>
            </w: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кспериментальной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14:paraId="32B06B8D" w14:textId="20D587A8" w:rsidR="00B70B47" w:rsidRPr="008C138A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Расширились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возможности</w:t>
            </w:r>
          </w:p>
          <w:p w14:paraId="351AC9CE" w14:textId="77777777" w:rsidR="00B70B47" w:rsidRPr="008C138A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преподавания учебных предметов естественнонаучного цикла педагогами на</w:t>
            </w:r>
          </w:p>
          <w:p w14:paraId="5FBCA58C" w14:textId="77777777" w:rsidR="00B70B47" w:rsidRPr="008C138A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более высоком современном уровне, которое является требованием сегодняшнего</w:t>
            </w:r>
          </w:p>
          <w:p w14:paraId="6327D129" w14:textId="77777777" w:rsidR="00B70B47" w:rsidRPr="008C138A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дня. Появилась возможность вовлечения все большего количества учащихся в</w:t>
            </w:r>
          </w:p>
          <w:p w14:paraId="74A636AF" w14:textId="18A6882A" w:rsidR="00750704" w:rsidRPr="00B70B47" w:rsidRDefault="00B70B47" w:rsidP="0075070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исследовательскую деятельность в урочное и во внеурочное время</w:t>
            </w:r>
            <w:r w:rsidR="007507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8C13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39A53AD1" w14:textId="798A2AB1" w:rsidR="00B70B47" w:rsidRPr="00B70B47" w:rsidRDefault="00B70B47" w:rsidP="00840B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70B47" w:rsidRPr="008C138A" w14:paraId="77B5E171" w14:textId="77777777">
        <w:tc>
          <w:tcPr>
            <w:tcW w:w="702" w:type="dxa"/>
          </w:tcPr>
          <w:p w14:paraId="5656489C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14:paraId="472C644F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vMerge/>
          </w:tcPr>
          <w:p w14:paraId="5B30BC55" w14:textId="77777777" w:rsidR="00B70B47" w:rsidRPr="008C138A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70B47" w:rsidRPr="008C138A" w14:paraId="173D5643" w14:textId="77777777">
        <w:tc>
          <w:tcPr>
            <w:tcW w:w="702" w:type="dxa"/>
          </w:tcPr>
          <w:p w14:paraId="7AE71D9D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0F6804DA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248ED991" w14:textId="77777777" w:rsidR="00B70B47" w:rsidRPr="008C138A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B70B47" w:rsidRPr="008C138A" w14:paraId="40CFD7DE" w14:textId="77777777">
        <w:tc>
          <w:tcPr>
            <w:tcW w:w="702" w:type="dxa"/>
          </w:tcPr>
          <w:p w14:paraId="79F359A1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14:paraId="07C26942" w14:textId="77777777" w:rsidR="00B70B47" w:rsidRPr="008C138A" w:rsidRDefault="00B70B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14:paraId="484CAE84" w14:textId="77777777" w:rsidR="00B70B47" w:rsidRPr="008C138A" w:rsidRDefault="00B70B4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14:paraId="1796A0B8" w14:textId="77777777" w:rsidR="004A5E71" w:rsidRPr="008C138A" w:rsidRDefault="004A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05F48" w14:textId="77777777" w:rsidR="004A5E71" w:rsidRPr="008C138A" w:rsidRDefault="004A5E71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3F59F" w14:textId="77777777" w:rsidR="004A5E71" w:rsidRPr="008C138A" w:rsidRDefault="004A5E71">
      <w:pPr>
        <w:pStyle w:val="ad"/>
        <w:spacing w:after="0"/>
        <w:rPr>
          <w:rFonts w:ascii="Times New Roman" w:hAnsi="Times New Roman" w:cs="Times New Roman"/>
          <w:sz w:val="28"/>
          <w:szCs w:val="28"/>
        </w:rPr>
      </w:pPr>
    </w:p>
    <w:p w14:paraId="7AA28B88" w14:textId="77777777" w:rsidR="004A5E71" w:rsidRPr="008C138A" w:rsidRDefault="004A5E71">
      <w:pPr>
        <w:tabs>
          <w:tab w:val="left" w:pos="658"/>
        </w:tabs>
        <w:spacing w:after="0" w:line="230" w:lineRule="auto"/>
        <w:ind w:left="440" w:righ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FD824" w14:textId="77777777" w:rsidR="004A5E71" w:rsidRPr="008C138A" w:rsidRDefault="004A5E71">
      <w:pPr>
        <w:spacing w:after="0" w:line="228" w:lineRule="auto"/>
        <w:ind w:righ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3C11B" w14:textId="77777777" w:rsidR="004A5E71" w:rsidRPr="008C138A" w:rsidRDefault="004A5E71">
      <w:pPr>
        <w:spacing w:after="0" w:line="228" w:lineRule="auto"/>
        <w:ind w:righ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41574" w14:textId="77777777" w:rsidR="004A5E71" w:rsidRPr="008C138A" w:rsidRDefault="004A5E71">
      <w:pPr>
        <w:spacing w:after="0" w:line="228" w:lineRule="auto"/>
        <w:ind w:righ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5E71" w:rsidRPr="008C138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97AC9"/>
    <w:multiLevelType w:val="multilevel"/>
    <w:tmpl w:val="9E0242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49A17B37"/>
    <w:multiLevelType w:val="multilevel"/>
    <w:tmpl w:val="7868C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931CA9"/>
    <w:multiLevelType w:val="multilevel"/>
    <w:tmpl w:val="84B805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PT Astra Serif" w:eastAsia="Times New Roman" w:hAnsi="PT Astra Serif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 w15:restartNumberingAfterBreak="0">
    <w:nsid w:val="51696FE4"/>
    <w:multiLevelType w:val="multilevel"/>
    <w:tmpl w:val="A7D0442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D1798D"/>
    <w:multiLevelType w:val="multilevel"/>
    <w:tmpl w:val="AEDCBA6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PT Astra Serif" w:eastAsia="Times New Roman" w:hAnsi="PT Astra Serif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E71"/>
    <w:rsid w:val="00425461"/>
    <w:rsid w:val="004A5E71"/>
    <w:rsid w:val="00750704"/>
    <w:rsid w:val="008C04B3"/>
    <w:rsid w:val="008C138A"/>
    <w:rsid w:val="00B70B47"/>
    <w:rsid w:val="00F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D483"/>
  <w15:docId w15:val="{998B1AD1-35D5-4382-9949-A1DF1605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C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D22EB4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D22EB4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9713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71366"/>
    <w:rPr>
      <w:color w:val="605E5C"/>
      <w:shd w:val="clear" w:color="auto" w:fill="E1DFDD"/>
    </w:rPr>
  </w:style>
  <w:style w:type="character" w:customStyle="1" w:styleId="10">
    <w:name w:val="Текст сноски Знак1"/>
    <w:basedOn w:val="a0"/>
    <w:uiPriority w:val="99"/>
    <w:semiHidden/>
    <w:qFormat/>
    <w:rsid w:val="00E425E5"/>
    <w:rPr>
      <w:rFonts w:ascii="Calibri" w:eastAsia="Segoe UI" w:hAnsi="Calibri" w:cs="Tahoma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qFormat/>
    <w:rsid w:val="00121118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AA1F3E"/>
    <w:rPr>
      <w:rFonts w:ascii="Segoe UI" w:hAnsi="Segoe UI" w:cs="Segoe UI"/>
      <w:sz w:val="18"/>
      <w:szCs w:val="18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  <w:lang/>
    </w:rPr>
  </w:style>
  <w:style w:type="paragraph" w:styleId="a4">
    <w:name w:val="footnote text"/>
    <w:basedOn w:val="a"/>
    <w:link w:val="a3"/>
    <w:uiPriority w:val="99"/>
    <w:semiHidden/>
    <w:unhideWhenUsed/>
    <w:rsid w:val="00D22EB4"/>
    <w:pPr>
      <w:spacing w:after="0" w:line="240" w:lineRule="auto"/>
    </w:pPr>
    <w:rPr>
      <w:sz w:val="20"/>
      <w:szCs w:val="20"/>
    </w:rPr>
  </w:style>
  <w:style w:type="paragraph" w:styleId="af1">
    <w:name w:val="List Paragraph"/>
    <w:basedOn w:val="a"/>
    <w:uiPriority w:val="34"/>
    <w:qFormat/>
    <w:rsid w:val="00D153F4"/>
    <w:pPr>
      <w:ind w:left="720"/>
      <w:contextualSpacing/>
    </w:pPr>
  </w:style>
  <w:style w:type="paragraph" w:styleId="a8">
    <w:name w:val="No Spacing"/>
    <w:link w:val="a7"/>
    <w:uiPriority w:val="1"/>
    <w:qFormat/>
    <w:rsid w:val="00121118"/>
  </w:style>
  <w:style w:type="paragraph" w:styleId="aa">
    <w:name w:val="Balloon Text"/>
    <w:basedOn w:val="a"/>
    <w:link w:val="a9"/>
    <w:uiPriority w:val="99"/>
    <w:semiHidden/>
    <w:unhideWhenUsed/>
    <w:qFormat/>
    <w:rsid w:val="00AA1F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Объект без заливки"/>
    <w:basedOn w:val="a"/>
    <w:qFormat/>
    <w:pPr>
      <w:spacing w:after="0" w:line="200" w:lineRule="atLeast"/>
    </w:pPr>
    <w:rPr>
      <w:rFonts w:ascii="Droid Sans Devanagari" w:hAnsi="Droid Sans Devanagari"/>
      <w:kern w:val="2"/>
      <w:sz w:val="36"/>
    </w:rPr>
  </w:style>
  <w:style w:type="paragraph" w:customStyle="1" w:styleId="af3">
    <w:name w:val="Объект без заливки и линий"/>
    <w:basedOn w:val="a"/>
    <w:qFormat/>
    <w:pPr>
      <w:spacing w:after="0" w:line="200" w:lineRule="atLeast"/>
    </w:pPr>
    <w:rPr>
      <w:rFonts w:ascii="Droid Sans Devanagari" w:hAnsi="Droid Sans Devanagari"/>
      <w:kern w:val="2"/>
      <w:sz w:val="36"/>
    </w:rPr>
  </w:style>
  <w:style w:type="paragraph" w:customStyle="1" w:styleId="A40">
    <w:name w:val="A4"/>
    <w:basedOn w:val="af4"/>
    <w:qFormat/>
    <w:rPr>
      <w:rFonts w:ascii="Noto Sans" w:hAnsi="Noto Sans"/>
      <w:sz w:val="36"/>
    </w:rPr>
  </w:style>
  <w:style w:type="paragraph" w:styleId="af4">
    <w:name w:val="Plain Text"/>
    <w:basedOn w:val="af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4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5">
    <w:name w:val="Графика"/>
    <w:qFormat/>
    <w:pPr>
      <w:spacing w:after="160" w:line="259" w:lineRule="auto"/>
    </w:pPr>
    <w:rPr>
      <w:rFonts w:ascii="Liberation Sans" w:eastAsia="DejaVu Sans" w:hAnsi="Liberation Sans" w:cs="Segoe UI"/>
      <w:sz w:val="36"/>
      <w:szCs w:val="24"/>
    </w:rPr>
  </w:style>
  <w:style w:type="paragraph" w:customStyle="1" w:styleId="af6">
    <w:name w:val="Фигуры"/>
    <w:basedOn w:val="af5"/>
    <w:qFormat/>
    <w:rPr>
      <w:b/>
      <w:sz w:val="28"/>
    </w:rPr>
  </w:style>
  <w:style w:type="paragraph" w:customStyle="1" w:styleId="af7">
    <w:name w:val="Заливка"/>
    <w:basedOn w:val="af6"/>
    <w:qFormat/>
  </w:style>
  <w:style w:type="paragraph" w:customStyle="1" w:styleId="af8">
    <w:name w:val="Заливка синим"/>
    <w:basedOn w:val="af7"/>
    <w:qFormat/>
    <w:rPr>
      <w:color w:val="FFFFFF"/>
    </w:rPr>
  </w:style>
  <w:style w:type="paragraph" w:customStyle="1" w:styleId="af9">
    <w:name w:val="Заливка зелёным"/>
    <w:basedOn w:val="af7"/>
    <w:qFormat/>
    <w:rPr>
      <w:color w:val="FFFFFF"/>
    </w:rPr>
  </w:style>
  <w:style w:type="paragraph" w:customStyle="1" w:styleId="afa">
    <w:name w:val="Заливка красным"/>
    <w:basedOn w:val="af7"/>
    <w:qFormat/>
    <w:rPr>
      <w:color w:val="FFFFFF"/>
    </w:rPr>
  </w:style>
  <w:style w:type="paragraph" w:customStyle="1" w:styleId="afb">
    <w:name w:val="Заливка жёлтым"/>
    <w:basedOn w:val="af7"/>
    <w:qFormat/>
    <w:rPr>
      <w:color w:val="FFFFFF"/>
    </w:rPr>
  </w:style>
  <w:style w:type="paragraph" w:customStyle="1" w:styleId="afc">
    <w:name w:val="Контур"/>
    <w:basedOn w:val="af6"/>
    <w:qFormat/>
  </w:style>
  <w:style w:type="paragraph" w:customStyle="1" w:styleId="afd">
    <w:name w:val="Контур синий"/>
    <w:basedOn w:val="afc"/>
    <w:qFormat/>
    <w:rPr>
      <w:color w:val="355269"/>
    </w:rPr>
  </w:style>
  <w:style w:type="paragraph" w:customStyle="1" w:styleId="afe">
    <w:name w:val="Контур зеленый"/>
    <w:basedOn w:val="afc"/>
    <w:qFormat/>
    <w:rPr>
      <w:color w:val="127622"/>
    </w:rPr>
  </w:style>
  <w:style w:type="paragraph" w:customStyle="1" w:styleId="aff">
    <w:name w:val="Контур красный"/>
    <w:basedOn w:val="afc"/>
    <w:qFormat/>
    <w:rPr>
      <w:color w:val="C9211E"/>
    </w:rPr>
  </w:style>
  <w:style w:type="paragraph" w:customStyle="1" w:styleId="aff0">
    <w:name w:val="Контур жёлтый"/>
    <w:basedOn w:val="afc"/>
    <w:qFormat/>
    <w:rPr>
      <w:color w:val="B47804"/>
    </w:rPr>
  </w:style>
  <w:style w:type="paragraph" w:customStyle="1" w:styleId="aff1">
    <w:name w:val="Линии"/>
    <w:basedOn w:val="af5"/>
    <w:qFormat/>
  </w:style>
  <w:style w:type="paragraph" w:customStyle="1" w:styleId="aff2">
    <w:name w:val="Стрелки"/>
    <w:basedOn w:val="aff1"/>
    <w:qFormat/>
  </w:style>
  <w:style w:type="paragraph" w:customStyle="1" w:styleId="aff3">
    <w:name w:val="Штриховая линия"/>
    <w:basedOn w:val="aff1"/>
    <w:qFormat/>
  </w:style>
  <w:style w:type="paragraph" w:customStyle="1" w:styleId="LTGliederung1">
    <w:name w:val="Пустой слайд~LT~Gliederung 1"/>
    <w:qFormat/>
    <w:pPr>
      <w:spacing w:before="283" w:line="216" w:lineRule="auto"/>
    </w:pPr>
    <w:rPr>
      <w:rFonts w:ascii="Droid Sans Devanagari" w:eastAsia="DejaVu Sans" w:hAnsi="Droid Sans Devanagari" w:cs="Segoe UI"/>
      <w:color w:val="000000"/>
      <w:kern w:val="2"/>
      <w:sz w:val="56"/>
      <w:szCs w:val="24"/>
    </w:rPr>
  </w:style>
  <w:style w:type="paragraph" w:customStyle="1" w:styleId="LTGliederung2">
    <w:name w:val="Пустой слайд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Пустой слайд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Пустой слайд~LT~Gliederung 4"/>
    <w:basedOn w:val="LTGliederung3"/>
    <w:qFormat/>
    <w:pPr>
      <w:spacing w:before="113"/>
    </w:pPr>
  </w:style>
  <w:style w:type="paragraph" w:customStyle="1" w:styleId="LTGliederung5">
    <w:name w:val="Пусто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Пустой слайд~LT~Gliederung 6"/>
    <w:basedOn w:val="LTGliederung5"/>
    <w:qFormat/>
  </w:style>
  <w:style w:type="paragraph" w:customStyle="1" w:styleId="LTGliederung7">
    <w:name w:val="Пустой слайд~LT~Gliederung 7"/>
    <w:basedOn w:val="LTGliederung6"/>
    <w:qFormat/>
  </w:style>
  <w:style w:type="paragraph" w:customStyle="1" w:styleId="LTGliederung8">
    <w:name w:val="Пустой слайд~LT~Gliederung 8"/>
    <w:basedOn w:val="LTGliederung7"/>
    <w:qFormat/>
  </w:style>
  <w:style w:type="paragraph" w:customStyle="1" w:styleId="LTGliederung9">
    <w:name w:val="Пустой слайд~LT~Gliederung 9"/>
    <w:basedOn w:val="LTGliederung8"/>
    <w:qFormat/>
  </w:style>
  <w:style w:type="paragraph" w:customStyle="1" w:styleId="LTTitel">
    <w:name w:val="Пустой слайд~LT~Titel"/>
    <w:qFormat/>
    <w:pPr>
      <w:spacing w:after="160" w:line="200" w:lineRule="atLeast"/>
    </w:pPr>
    <w:rPr>
      <w:rFonts w:ascii="Droid Sans Devanagari" w:eastAsia="DejaVu Sans" w:hAnsi="Droid Sans Devanagari" w:cs="Segoe UI"/>
      <w:color w:val="000000"/>
      <w:kern w:val="2"/>
      <w:sz w:val="36"/>
      <w:szCs w:val="24"/>
    </w:rPr>
  </w:style>
  <w:style w:type="paragraph" w:customStyle="1" w:styleId="LTUntertitel">
    <w:name w:val="Пустой слайд~LT~Untertitel"/>
    <w:qFormat/>
    <w:pPr>
      <w:spacing w:after="160" w:line="259" w:lineRule="auto"/>
      <w:jc w:val="center"/>
    </w:pPr>
    <w:rPr>
      <w:rFonts w:ascii="Droid Sans Devanagari" w:eastAsia="DejaVu Sans" w:hAnsi="Droid Sans Devanagari" w:cs="Segoe UI"/>
      <w:kern w:val="2"/>
      <w:sz w:val="64"/>
      <w:szCs w:val="24"/>
    </w:rPr>
  </w:style>
  <w:style w:type="paragraph" w:customStyle="1" w:styleId="LTNotizen">
    <w:name w:val="Пустой слайд~LT~Notizen"/>
    <w:qFormat/>
    <w:pPr>
      <w:spacing w:after="160" w:line="259" w:lineRule="auto"/>
      <w:ind w:left="340" w:hanging="340"/>
    </w:pPr>
    <w:rPr>
      <w:rFonts w:ascii="Droid Sans Devanagari" w:eastAsia="DejaVu Sans" w:hAnsi="Droid Sans Devanagari" w:cs="Segoe UI"/>
      <w:kern w:val="2"/>
      <w:sz w:val="40"/>
      <w:szCs w:val="24"/>
    </w:rPr>
  </w:style>
  <w:style w:type="paragraph" w:customStyle="1" w:styleId="LTHintergrundobjekte">
    <w:name w:val="Пустой слайд~LT~Hintergrundobjekte"/>
    <w:qFormat/>
    <w:pPr>
      <w:spacing w:after="160" w:line="259" w:lineRule="auto"/>
    </w:pPr>
    <w:rPr>
      <w:rFonts w:ascii="Liberation Serif" w:eastAsia="DejaVu Sans" w:hAnsi="Liberation Serif" w:cs="Segoe UI"/>
      <w:kern w:val="2"/>
      <w:sz w:val="24"/>
      <w:szCs w:val="24"/>
    </w:rPr>
  </w:style>
  <w:style w:type="paragraph" w:customStyle="1" w:styleId="LTHintergrund">
    <w:name w:val="Пустой слайд~LT~Hintergrund"/>
    <w:qFormat/>
    <w:pPr>
      <w:spacing w:after="160" w:line="259" w:lineRule="auto"/>
    </w:pPr>
    <w:rPr>
      <w:rFonts w:ascii="Liberation Serif" w:eastAsia="DejaVu Sans" w:hAnsi="Liberation Serif" w:cs="Segoe UI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Droid Sans Devanagari" w:eastAsia="DejaVu Sans" w:hAnsi="Droid Sans Devanagari" w:cs="Segoe UI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4">
    <w:name w:val="Объекты фона"/>
    <w:qFormat/>
    <w:pPr>
      <w:spacing w:after="160" w:line="259" w:lineRule="auto"/>
    </w:pPr>
    <w:rPr>
      <w:rFonts w:ascii="Liberation Serif" w:eastAsia="DejaVu Sans" w:hAnsi="Liberation Serif" w:cs="Segoe UI"/>
      <w:kern w:val="2"/>
      <w:sz w:val="24"/>
      <w:szCs w:val="24"/>
    </w:rPr>
  </w:style>
  <w:style w:type="paragraph" w:customStyle="1" w:styleId="aff5">
    <w:name w:val="Фон"/>
    <w:qFormat/>
    <w:pPr>
      <w:spacing w:after="160" w:line="259" w:lineRule="auto"/>
    </w:pPr>
    <w:rPr>
      <w:rFonts w:ascii="Liberation Serif" w:eastAsia="DejaVu Sans" w:hAnsi="Liberation Serif" w:cs="Segoe UI"/>
      <w:kern w:val="2"/>
      <w:sz w:val="24"/>
      <w:szCs w:val="24"/>
    </w:rPr>
  </w:style>
  <w:style w:type="paragraph" w:customStyle="1" w:styleId="aff6">
    <w:name w:val="Примечания"/>
    <w:qFormat/>
    <w:pPr>
      <w:spacing w:after="160" w:line="259" w:lineRule="auto"/>
      <w:ind w:left="340" w:hanging="340"/>
    </w:pPr>
    <w:rPr>
      <w:rFonts w:ascii="Droid Sans Devanagari" w:eastAsia="DejaVu Sans" w:hAnsi="Droid Sans Devanagari" w:cs="Segoe UI"/>
      <w:kern w:val="2"/>
      <w:sz w:val="40"/>
      <w:szCs w:val="24"/>
    </w:rPr>
  </w:style>
  <w:style w:type="paragraph" w:customStyle="1" w:styleId="11">
    <w:name w:val="Структура 1"/>
    <w:qFormat/>
    <w:pPr>
      <w:spacing w:before="283" w:line="216" w:lineRule="auto"/>
    </w:pPr>
    <w:rPr>
      <w:rFonts w:ascii="Droid Sans Devanagari" w:eastAsia="DejaVu Sans" w:hAnsi="Droid Sans Devanagari" w:cs="Segoe UI"/>
      <w:color w:val="000000"/>
      <w:kern w:val="2"/>
      <w:sz w:val="56"/>
      <w:szCs w:val="24"/>
    </w:rPr>
  </w:style>
  <w:style w:type="paragraph" w:customStyle="1" w:styleId="2">
    <w:name w:val="Структура 2"/>
    <w:basedOn w:val="11"/>
    <w:qFormat/>
    <w:pPr>
      <w:spacing w:before="227"/>
    </w:pPr>
    <w:rPr>
      <w:sz w:val="40"/>
    </w:rPr>
  </w:style>
  <w:style w:type="paragraph" w:customStyle="1" w:styleId="3">
    <w:name w:val="Структура 3"/>
    <w:basedOn w:val="2"/>
    <w:qFormat/>
    <w:pPr>
      <w:spacing w:before="170"/>
    </w:pPr>
    <w:rPr>
      <w:sz w:val="36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Заголовок и объект~LT~Gliederung 1"/>
    <w:qFormat/>
    <w:pPr>
      <w:spacing w:before="283" w:line="216" w:lineRule="auto"/>
    </w:pPr>
    <w:rPr>
      <w:rFonts w:ascii="Droid Sans Devanagari" w:eastAsia="DejaVu Sans" w:hAnsi="Droid Sans Devanagari" w:cs="Segoe UI"/>
      <w:color w:val="000000"/>
      <w:kern w:val="2"/>
      <w:sz w:val="56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0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36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after="160" w:line="200" w:lineRule="atLeast"/>
    </w:pPr>
    <w:rPr>
      <w:rFonts w:ascii="Droid Sans Devanagari" w:eastAsia="DejaVu Sans" w:hAnsi="Droid Sans Devanagari" w:cs="Segoe UI"/>
      <w:color w:val="000000"/>
      <w:kern w:val="2"/>
      <w:sz w:val="36"/>
      <w:szCs w:val="24"/>
    </w:rPr>
  </w:style>
  <w:style w:type="paragraph" w:customStyle="1" w:styleId="LTUntertitel0">
    <w:name w:val="Заголовок и объект~LT~Untertitel"/>
    <w:qFormat/>
    <w:pPr>
      <w:spacing w:after="160" w:line="259" w:lineRule="auto"/>
      <w:jc w:val="center"/>
    </w:pPr>
    <w:rPr>
      <w:rFonts w:ascii="Droid Sans Devanagari" w:eastAsia="DejaVu Sans" w:hAnsi="Droid Sans Devanagari" w:cs="Segoe UI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spacing w:after="160" w:line="259" w:lineRule="auto"/>
      <w:ind w:left="340" w:hanging="340"/>
    </w:pPr>
    <w:rPr>
      <w:rFonts w:ascii="Droid Sans Devanagari" w:eastAsia="DejaVu Sans" w:hAnsi="Droid Sans Devanagari" w:cs="Segoe UI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pPr>
      <w:spacing w:after="160" w:line="259" w:lineRule="auto"/>
    </w:pPr>
    <w:rPr>
      <w:rFonts w:ascii="Liberation Serif" w:eastAsia="DejaVu Sans" w:hAnsi="Liberation Serif" w:cs="Segoe UI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pPr>
      <w:spacing w:after="160" w:line="259" w:lineRule="auto"/>
    </w:pPr>
    <w:rPr>
      <w:rFonts w:ascii="Liberation Serif" w:eastAsia="DejaVu Sans" w:hAnsi="Liberation Serif" w:cs="Segoe UI"/>
      <w:kern w:val="2"/>
      <w:sz w:val="24"/>
      <w:szCs w:val="24"/>
    </w:rPr>
  </w:style>
  <w:style w:type="paragraph" w:customStyle="1" w:styleId="aff7">
    <w:name w:val="Содержимое врезки"/>
    <w:basedOn w:val="a"/>
    <w:qFormat/>
  </w:style>
  <w:style w:type="table" w:styleId="aff8">
    <w:name w:val="Table Grid"/>
    <w:basedOn w:val="a1"/>
    <w:uiPriority w:val="59"/>
    <w:rsid w:val="00D22EB4"/>
    <w:rPr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62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sid w:val="009D2DCC"/>
    <w:rPr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Hyperlink"/>
    <w:basedOn w:val="a0"/>
    <w:uiPriority w:val="99"/>
    <w:unhideWhenUsed/>
    <w:rsid w:val="00425461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42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mir.uchi.ru/clos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Sherina</dc:creator>
  <dc:description/>
  <cp:lastModifiedBy>ПК</cp:lastModifiedBy>
  <cp:revision>66</cp:revision>
  <cp:lastPrinted>2022-09-16T07:00:00Z</cp:lastPrinted>
  <dcterms:created xsi:type="dcterms:W3CDTF">2021-04-05T11:51:00Z</dcterms:created>
  <dcterms:modified xsi:type="dcterms:W3CDTF">2024-03-21T15:22:00Z</dcterms:modified>
  <dc:language>ru-RU</dc:language>
</cp:coreProperties>
</file>