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2" w:rsidRPr="00C25686" w:rsidRDefault="00366002" w:rsidP="008E26E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Муниципальное общеобразовательное учреждение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«Ясашно-Ташлинская средняя общеобразовательная школа»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муниципального образования «Тереньгульский район»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Ульяновской области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Рассмотрено и  одобрено на заседании                      Утверждаю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65.95pt;margin-top:2.45pt;width:123.75pt;height:98.25pt;z-index:-251658240;visibility:visible">
            <v:imagedata r:id="rId5" o:title="" croptop="42848f" cropbottom="12253f" cropleft="15719f" cropright="34794f"/>
          </v:shape>
        </w:pic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Педагогического совета                                                директор  школы                              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Протокол </w:t>
      </w:r>
      <w:r>
        <w:rPr>
          <w:rFonts w:ascii="Times New Roman" w:hAnsi="Times New Roman"/>
          <w:kern w:val="3"/>
          <w:sz w:val="28"/>
          <w:lang w:eastAsia="ru-RU"/>
        </w:rPr>
        <w:t>№ 1 от 27.08.21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г.                                         Чернова М.В.                      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                                                                                 Приказ №55/2/о от 01.09.21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36"/>
          <w:lang w:eastAsia="ru-RU"/>
        </w:rPr>
        <w:t>ОТЧЁТ О САМООБСЛЕДОВАНИИ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b/>
          <w:kern w:val="3"/>
          <w:sz w:val="36"/>
          <w:lang w:eastAsia="ru-RU"/>
        </w:rPr>
        <w:t>по итогам  работы 2020 - 2021</w:t>
      </w:r>
      <w:r w:rsidRPr="00C25686">
        <w:rPr>
          <w:rFonts w:ascii="Times New Roman" w:hAnsi="Times New Roman"/>
          <w:b/>
          <w:kern w:val="3"/>
          <w:sz w:val="36"/>
          <w:lang w:eastAsia="ru-RU"/>
        </w:rPr>
        <w:t xml:space="preserve"> учебного года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6409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32"/>
          <w:lang w:eastAsia="ru-RU"/>
        </w:rPr>
        <w:t>2021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32"/>
          <w:lang w:eastAsia="ru-RU"/>
        </w:rPr>
        <w:t xml:space="preserve">Содержание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1.Введение. Оценка образовательной деятельности.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2.Аналитическая часть.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2.1. Система управления образовательной деятельностью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2.2.Содержание и качество подготовки обучающихся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Показатели деятельности 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году:</w:t>
      </w:r>
    </w:p>
    <w:p w:rsidR="00366002" w:rsidRPr="00C25686" w:rsidRDefault="00366002" w:rsidP="00C2568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50" w:hanging="9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Организация учебного процесса</w:t>
      </w:r>
    </w:p>
    <w:p w:rsidR="00366002" w:rsidRPr="00C25686" w:rsidRDefault="00366002" w:rsidP="00C2568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50" w:hanging="9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Кадровое обеспечение</w:t>
      </w:r>
    </w:p>
    <w:p w:rsidR="00366002" w:rsidRPr="00C25686" w:rsidRDefault="00366002" w:rsidP="00C2568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450" w:hanging="9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Воспитательная работа в школе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Материально-техническое оснащение учебно-воспитательного процесса.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kern w:val="3"/>
          <w:lang w:eastAsia="ru-RU"/>
        </w:rPr>
        <w:tab/>
      </w: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60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Отчёт о самообследовании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 МОУ Ясашно-Ташлинской СОШ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 1.Введение. Оценка образовательной деятельности.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соответствии с приказами Министерства образования и науки РФ от 14 июня 2013 года №462 «Об утверждении порядка самообследования образовательной организацией» и от 10 декабря 2013года №1324 «Об утверждении показателей деятельности образовательной организации, подлежащей самообследованию»,  на основании приказа </w:t>
      </w:r>
      <w:r w:rsidRPr="000D203D">
        <w:rPr>
          <w:rFonts w:ascii="Times New Roman" w:hAnsi="Times New Roman"/>
          <w:kern w:val="3"/>
          <w:sz w:val="28"/>
          <w:lang w:eastAsia="ru-RU"/>
        </w:rPr>
        <w:t xml:space="preserve">№36/7/о  от  21.05.2021 </w:t>
      </w:r>
      <w:r w:rsidRPr="00C25686">
        <w:rPr>
          <w:rFonts w:ascii="Times New Roman" w:hAnsi="Times New Roman"/>
          <w:kern w:val="3"/>
          <w:sz w:val="28"/>
          <w:lang w:eastAsia="ru-RU"/>
        </w:rPr>
        <w:t>«О проведении процедуры</w:t>
      </w:r>
      <w:r>
        <w:rPr>
          <w:rFonts w:ascii="Times New Roman" w:hAnsi="Times New Roman"/>
          <w:kern w:val="3"/>
          <w:sz w:val="28"/>
          <w:lang w:eastAsia="ru-RU"/>
        </w:rPr>
        <w:t>самообследования по итогам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учебного года» с целью обеспечения доступности и открытости информации о деятельности школы было проведено самообследование обр</w:t>
      </w:r>
      <w:r>
        <w:rPr>
          <w:rFonts w:ascii="Times New Roman" w:hAnsi="Times New Roman"/>
          <w:kern w:val="3"/>
          <w:sz w:val="28"/>
          <w:lang w:eastAsia="ru-RU"/>
        </w:rPr>
        <w:t>азовательной деятельности в 2020 – 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 по направлениям: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система управления образовательной деятельностью,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содержание и качество подготовки обучающихся,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организация учебного процесса,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востребованность выпускников,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качество кадрового обеспечения,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качество учебно-методического обеспечения,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качество библиотечно-информационного обеспечения,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материально-техническая база,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внутренняя система оценки качества образования.</w:t>
      </w:r>
    </w:p>
    <w:p w:rsidR="00366002" w:rsidRPr="00C25686" w:rsidRDefault="00366002" w:rsidP="00C2568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Отчёт состоит из двух частей. Первая часть - аналитическая, включающая анализ образовательной деятельности по выше обозначенным направлениям. Вторая представляет результаты анализа показателей деятельности МОУ Ясашно-Ташлинской СОШ.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Муниципальное образовательное учреждение «Ясашно - Ташлинская средняя общеобразовательная школа» в управлении образовательной деятельностью руководствуется Федеральным законом «Об образовании в Российской Федерации» №273-ФЗ от 29.12.2012 года, Постановлением Главного государственного санитарного врача РФ от 29.12.2010 №189 «Об утверждении СанПиН 2.4.2.2821-10 «Санитарно-эпидемиологические требования к условиям организации и обучения в общеобразовательных учреждениях», другими законодательными и нормативными актами Российской Федерации,  субъекта Российской Федерации, органов местного самоуправления, а  также Уставом и локальными правовыми актами Учреждения.    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наличии имеется полный пакет учредительных и регистрационных документов: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свидетельство о постановке на учёт юридического лица в налоговом органе по месту нахождения Инспекции Федеральной налоговой службы №2 по Ульяновской области, серия 73 №001733255, присвоен ИНН 7320002867, КПП 732001001, ОГРН 1027300932504;    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свидетельство о государственной регистрации предприятия Регистрационный номер 180140249 от 22.05.2001г.,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 свидетельство о государственной аккредитации Регистрационный номер №3029  от 05 сентября </w:t>
      </w:r>
      <w:smartTag w:uri="urn:schemas-microsoft-com:office:smarttags" w:element="metricconverter">
        <w:smartTagPr>
          <w:attr w:name="ProductID" w:val="2017 г"/>
        </w:smartTagPr>
        <w:r w:rsidRPr="00C25686">
          <w:rPr>
            <w:rFonts w:ascii="Times New Roman" w:hAnsi="Times New Roman"/>
            <w:kern w:val="3"/>
            <w:sz w:val="28"/>
            <w:lang w:eastAsia="ru-RU"/>
          </w:rPr>
          <w:t>2017 г</w:t>
        </w:r>
      </w:smartTag>
      <w:r w:rsidRPr="00C25686">
        <w:rPr>
          <w:rFonts w:ascii="Times New Roman" w:hAnsi="Times New Roman"/>
          <w:kern w:val="3"/>
          <w:sz w:val="28"/>
          <w:lang w:eastAsia="ru-RU"/>
        </w:rPr>
        <w:t xml:space="preserve">. Действительно до 14 июня </w:t>
      </w:r>
      <w:smartTag w:uri="urn:schemas-microsoft-com:office:smarttags" w:element="metricconverter">
        <w:smartTagPr>
          <w:attr w:name="ProductID" w:val="2025 г"/>
        </w:smartTagPr>
        <w:r w:rsidRPr="00C25686">
          <w:rPr>
            <w:rFonts w:ascii="Times New Roman" w:hAnsi="Times New Roman"/>
            <w:kern w:val="3"/>
            <w:sz w:val="28"/>
            <w:lang w:eastAsia="ru-RU"/>
          </w:rPr>
          <w:t>2025 г</w:t>
        </w:r>
      </w:smartTag>
      <w:r w:rsidRPr="00C25686">
        <w:rPr>
          <w:rFonts w:ascii="Times New Roman" w:hAnsi="Times New Roman"/>
          <w:kern w:val="3"/>
          <w:sz w:val="28"/>
          <w:lang w:eastAsia="ru-RU"/>
        </w:rPr>
        <w:t>. Серия 73А01 №0000956;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лицензия №3079 от «21» декабря 2016 года, серии 73Л01, №0001622, выданная Комитетом по надзору и контролю в сфере образования  Ульяновской области, срок действия лицензии – бессрочный;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Образовательная деятельность школы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Школа реализует в образовательной деятельности основные  общеобразовательные программы дошкольного, начального общего, основного общего,  среднего  общего образования.  Основание – приложение № 1 (серия 73П01 № 0002484) к лицензии №3079 от «21» декабря 2016 года, серии 73Л01, № 0001622, выданная Комитетом по надзору и контролю в сфере образования  Ульяновской области, с соблюдением контрольных нормативов освоения программ и предельной численности контингента обучающихся. Срок действия лицензии - бессрочный.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Общеобразовательные программы начального общего, основного общего, среднего общего образования прошли государственную аккредитацию согласно свидетельству о государственной аккредитации.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Деятельность образовательного учреждения осуществляется в соответствии с Уставом, принятым на общем собрании трудового коллектива (протокол №1 от 01 марта 2018 года), утверждённым Постановлением администрации муниципального образования  МО «Тереньгульский район»   №145 от 09 апреля 2018  года, согласованным Комитетом по управлению муниципальным имуществом и земельными отношениям муниципального образования «Тереньгульский район» 23.04.2012г. Устав определяет правовое положение Муниципального общеобразовательного учреждения «Ясашно-Ташлинская средняя общеобразовательная школа», цели и предмет  деятельности, цели образовательного процесса, типы и виды реализуемых образовательных программ, основные характеристики организации образовательного процесса, порядок управления  учреждением, структуру финансовой и хозяйственной деятельности школы, а также порядок формирования и использования его имущества.</w:t>
      </w:r>
    </w:p>
    <w:p w:rsidR="00366002" w:rsidRPr="00C25686" w:rsidRDefault="00366002" w:rsidP="00C25686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Устав  соответствует в основном обязательным требованиям к организации образовательного процесса, установленным законодательством Российской Федерации об образовании, а также правам участников образовательного процесса. Он соответствует целям и задачам образовательного учреждения, гарантирует права учащихся на получение бесплатного качественного начального общего, основного общего и среднего общего образования. В нём учтены требования  максимального объёма учебной нагрузки обучающихся, установленные для образовательных программ соответствующего уровня  и направленности. В Уставе указана форма государственной итоговой аттестации учащихся, освоивших образовательные программы среднего общего образования, единый государственный экзамен.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ОУ имеются  необходимые локальные акты школы по организации образовательного процесса в условии введения ФГОС начального общего и основного общего образования.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соответствии с Уставом школа осуществляла образоват</w:t>
      </w:r>
      <w:r>
        <w:rPr>
          <w:rFonts w:ascii="Times New Roman" w:hAnsi="Times New Roman"/>
          <w:kern w:val="3"/>
          <w:sz w:val="28"/>
          <w:lang w:eastAsia="ru-RU"/>
        </w:rPr>
        <w:t>ельный  процесс 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 в очной форме  в соответствии с уровнями общеобразовательных программ: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  Дошкольного образования (нормативный срок освоения – 1 год),</w:t>
      </w:r>
    </w:p>
    <w:p w:rsidR="00366002" w:rsidRPr="00C25686" w:rsidRDefault="00366002" w:rsidP="00C25686">
      <w:pPr>
        <w:widowControl w:val="0"/>
        <w:tabs>
          <w:tab w:val="left" w:pos="1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I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ab/>
        <w:t>- начальное общее образование (нормативный срок освоения - 4 года),</w:t>
      </w:r>
    </w:p>
    <w:p w:rsidR="00366002" w:rsidRPr="00C25686" w:rsidRDefault="00366002" w:rsidP="00C25686">
      <w:pPr>
        <w:widowControl w:val="0"/>
        <w:tabs>
          <w:tab w:val="left" w:pos="21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II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ab/>
        <w:t xml:space="preserve"> - основное общее образование (нормативный срок - 5 лет),</w:t>
      </w:r>
    </w:p>
    <w:p w:rsidR="00366002" w:rsidRPr="00C25686" w:rsidRDefault="00366002" w:rsidP="00C25686">
      <w:pPr>
        <w:widowControl w:val="0"/>
        <w:tabs>
          <w:tab w:val="left" w:pos="21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III - среднее общее образование (нормативный срок освоения - 2 года),</w:t>
      </w:r>
    </w:p>
    <w:p w:rsidR="00366002" w:rsidRPr="00C25686" w:rsidRDefault="00366002" w:rsidP="00C25686">
      <w:pPr>
        <w:widowControl w:val="0"/>
        <w:tabs>
          <w:tab w:val="left" w:pos="21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 а также программами специального (коррекционного) образовательных учреждений 8 вида, дополнительного образования и внеурочной деятельности.</w:t>
      </w:r>
    </w:p>
    <w:p w:rsidR="00366002" w:rsidRPr="00C25686" w:rsidRDefault="00366002" w:rsidP="00C25686">
      <w:pPr>
        <w:widowControl w:val="0"/>
        <w:tabs>
          <w:tab w:val="left" w:pos="21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Образовательный процесс в учреждении строится на основании:</w:t>
      </w:r>
    </w:p>
    <w:p w:rsidR="00366002" w:rsidRPr="00D1640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Основной образовательной программы начальной школы (1 – 4 классы), реализующей ФГОС НОО, утверждённой приказом по школе </w:t>
      </w:r>
      <w:r w:rsidRPr="00D16405">
        <w:rPr>
          <w:rFonts w:ascii="Times New Roman" w:hAnsi="Times New Roman"/>
          <w:kern w:val="3"/>
          <w:sz w:val="28"/>
          <w:lang w:eastAsia="ru-RU"/>
        </w:rPr>
        <w:t>№60/1/о от 01.09.2020 г.</w:t>
      </w:r>
    </w:p>
    <w:p w:rsidR="00366002" w:rsidRPr="00D1640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Образовательной программы основного общего образования 5-9 классов, реализующих ФГОС ООО, утверждённой приказом по школе </w:t>
      </w:r>
      <w:r w:rsidRPr="00D16405">
        <w:rPr>
          <w:rFonts w:ascii="Times New Roman" w:hAnsi="Times New Roman"/>
          <w:kern w:val="3"/>
          <w:sz w:val="28"/>
          <w:lang w:eastAsia="ru-RU"/>
        </w:rPr>
        <w:t>№60/1/о от 01.09.2020 г.</w:t>
      </w:r>
    </w:p>
    <w:p w:rsidR="00366002" w:rsidRPr="00D1640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Образовательной программы </w:t>
      </w:r>
      <w:r>
        <w:rPr>
          <w:rFonts w:ascii="Times New Roman" w:hAnsi="Times New Roman"/>
          <w:kern w:val="3"/>
          <w:sz w:val="28"/>
          <w:lang w:eastAsia="ru-RU"/>
        </w:rPr>
        <w:t>среднего общего образования 10 - 11классы, реализующих ФГОС С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ОО, утверждённой приказом по школе </w:t>
      </w:r>
      <w:r w:rsidRPr="00D16405">
        <w:rPr>
          <w:rFonts w:ascii="Times New Roman" w:hAnsi="Times New Roman"/>
          <w:kern w:val="3"/>
          <w:sz w:val="28"/>
          <w:lang w:eastAsia="ru-RU"/>
        </w:rPr>
        <w:t>№60/1/о от 01.09.2020 г.</w:t>
      </w:r>
    </w:p>
    <w:p w:rsidR="00366002" w:rsidRPr="00D1640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 Адаптированной образовательной программы  Муниципального общеобразовательного учреждения «Ясашно-Ташлинская  средняя общеобразовательная  школа» муниципального образования «Тереньгульский район»  Ульяновской области,  утверждённой приказом по </w:t>
      </w:r>
      <w:r w:rsidRPr="00D16405">
        <w:rPr>
          <w:rFonts w:ascii="Times New Roman" w:hAnsi="Times New Roman"/>
          <w:kern w:val="3"/>
          <w:sz w:val="28"/>
          <w:lang w:eastAsia="ru-RU"/>
        </w:rPr>
        <w:t>школе  №60/1/о от 01.09.2020 г.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В образовательном учреждении имеется необходимое количество локальных актов, регламентирующих организацию учебного и воспитательного процессов, реализуемые образовательные программы, деятельность органов самоуправления, жизнедеятельность коллектива, а также обеспечение безопасности, охраны труда и действий в чрезвычайных ситуациях. Локальные акты соответствуют перечню и содержанию Устава школы и законодательству РФ. Они представлены положениями, правилами, инструкциями, приказами, решениями, приняты на педагогическом совете, научно-методическом совете, общем собрании трудового коллектива и утверждены директором школы.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Таким образом, образовательная деятельность в МОУ Ясашно-Ташлинской  СОШ организована в соответствии с действующими законодательствами Российской Федерации и Ульяновской области.</w:t>
      </w:r>
    </w:p>
    <w:p w:rsidR="00366002" w:rsidRPr="00C25686" w:rsidRDefault="00366002" w:rsidP="00C2568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Аналитическая часть.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2.1.Система управления образовательной деятельностью.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Цель управления школой заключается в формировании демократического учреждения, воспитывающего всесторонне развитую, социально адаптированную личность на основе сотрудничества педагогического, ученического и родительского коллективов.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соответствии с Уставом управление образовательной организации строится на принципах единоначалия и самоуправления; органами управления являются директор и Управляющий совет.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Руководство  школой на протяжении 11 лет осуществляет  директор Чернова Марина Владимировна. В процессе управления директор осуществляет ряд конкретных функций, относящихся к организации, содержанию и результатам образовательного процесса, взаимодействия с вышестоящими и общественными, другими образовательными организациями, и несёт ответственность за  деятельность школы, а также за состояние здания организации, её территории и коммуникаций</w:t>
      </w:r>
      <w:r w:rsidRPr="00C25686">
        <w:rPr>
          <w:rFonts w:ascii="Times New Roman" w:hAnsi="Times New Roman"/>
          <w:kern w:val="3"/>
          <w:sz w:val="24"/>
          <w:lang w:eastAsia="ru-RU"/>
        </w:rPr>
        <w:t xml:space="preserve">. </w:t>
      </w:r>
      <w:r w:rsidRPr="00C25686">
        <w:rPr>
          <w:rFonts w:ascii="Times New Roman" w:hAnsi="Times New Roman"/>
          <w:kern w:val="3"/>
          <w:sz w:val="28"/>
          <w:lang w:eastAsia="ru-RU"/>
        </w:rPr>
        <w:t>Директор формирует управленческий апп</w:t>
      </w:r>
      <w:r>
        <w:rPr>
          <w:rFonts w:ascii="Times New Roman" w:hAnsi="Times New Roman"/>
          <w:kern w:val="3"/>
          <w:sz w:val="28"/>
          <w:lang w:eastAsia="ru-RU"/>
        </w:rPr>
        <w:t>арат, в состав которого входят 5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заместителей директора, возглавляющих основные направления деятельности образовательной организации:  учебн</w:t>
      </w:r>
      <w:r>
        <w:rPr>
          <w:rFonts w:ascii="Times New Roman" w:hAnsi="Times New Roman"/>
          <w:kern w:val="3"/>
          <w:sz w:val="28"/>
          <w:lang w:eastAsia="ru-RU"/>
        </w:rPr>
        <w:t>о-воспитательное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, воспитательное, </w:t>
      </w:r>
      <w:r>
        <w:rPr>
          <w:rFonts w:ascii="Times New Roman" w:hAnsi="Times New Roman"/>
          <w:kern w:val="3"/>
          <w:sz w:val="28"/>
          <w:lang w:eastAsia="ru-RU"/>
        </w:rPr>
        <w:t xml:space="preserve">информационное библиотечное, </w:t>
      </w:r>
      <w:r w:rsidRPr="00C25686">
        <w:rPr>
          <w:rFonts w:ascii="Times New Roman" w:hAnsi="Times New Roman"/>
          <w:kern w:val="3"/>
          <w:sz w:val="28"/>
          <w:lang w:eastAsia="ru-RU"/>
        </w:rPr>
        <w:t>а также дошкольное и административно-хозяйственное.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Управляющий совет как орган управления школой, создан с целью обеспечения демократического и государственно-общественного управления учреждением. Он осуществляет в соответствии с Уставом решение отдельных вопросов, относящихся к определению направлений материально-технического развития; принятия решений по вопросам организации учебно-воспитательного процесса; определению возможности оказания платных дополнительных образовательных услуг.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Согласно Уставу органами самоуправления являются  педагогический совет, общее собрание трудового коллектива, методический совет, методические объединения, родительский комитет, органы ученического самоуправления.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организации действует педагогический совет. В состав педагогического совета входят  директор </w:t>
      </w:r>
      <w:r w:rsidRPr="00C25686">
        <w:rPr>
          <w:rFonts w:ascii="Times New Roman" w:hAnsi="Times New Roman"/>
          <w:b/>
          <w:kern w:val="3"/>
          <w:sz w:val="28"/>
          <w:lang w:eastAsia="ru-RU"/>
        </w:rPr>
        <w:t>у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чреждения, заместители  директора  по учебной и воспитательной работе, </w:t>
      </w:r>
      <w:r>
        <w:rPr>
          <w:rFonts w:ascii="Times New Roman" w:hAnsi="Times New Roman"/>
          <w:kern w:val="3"/>
          <w:sz w:val="28"/>
          <w:lang w:eastAsia="ru-RU"/>
        </w:rPr>
        <w:t xml:space="preserve"> заместитель директора по информационно – библиотечной работе,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все педагогические  работники. Решения педагогического совета реализуются приказами директора школы.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Постоянно действующим органом самоуправления школы является общее собрание трудового коллектива. В его состав входят все работники образовательной организации. К компетенции общего собрания трудового коллектива  школы относится: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разработка и принятие коллективного договора;  новой редакции Устава учреждения, изменений и дополнений к нему;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- рассмотрение вопросов, связанных с соблюдением законодательства о труде работниками; </w:t>
      </w:r>
      <w:r w:rsidRPr="00C25686">
        <w:rPr>
          <w:rFonts w:ascii="Times New Roman" w:hAnsi="Times New Roman"/>
          <w:kern w:val="3"/>
          <w:sz w:val="28"/>
          <w:lang w:eastAsia="ru-RU"/>
        </w:rPr>
        <w:br/>
        <w:t>- рассмотрение спорных или конфликтных ситуаций, касающихся отношений между работниками образовательной организации;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рассмотрение вопросов, касающихся улучшения условий труда работников;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представление педагогических и других работников к различным видам поощрений;</w:t>
      </w:r>
      <w:r w:rsidRPr="00C25686">
        <w:rPr>
          <w:rFonts w:ascii="Times New Roman" w:hAnsi="Times New Roman"/>
          <w:kern w:val="3"/>
          <w:sz w:val="28"/>
          <w:lang w:eastAsia="ru-RU"/>
        </w:rPr>
        <w:br/>
        <w:t>-  принятие локальных актов, относящихся к его компетенции.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качестве общественной организации в образовательном учреждении действует родительский комитет, состоящий из представителей  родительских  комитетов классов. Родительский комитет содействует объединению усилий семьи и школы  в деле обучения и воспитания детей, оказывает помощь в определении и защите социально незащищенных воспитанников. Совместно с руководством школы он контролирует организацию и качество питания обучающихся, своевременность и полноту медицинского обслуживания, участвует в подготовке образовательной организация к новому ученому году, устанавливает порядок участия родительской общественности в укреплении материально-технической базы образовательной организации.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Главной целью ученического самоуправления в школе является формирование, раскрытие и реализация интеллектуального, нравственного, коммуникативного, эстетического и физического потенциала учащихся через их деятельность в детских общественных движениях. В школе создан и действует орган ученического самоуправления ШОУ «Лидер» (5-11 классы) и детской организации «Росток» (1-4 классы) в соответствии с Положением о нем. Совет  Школы является представительским органом ученического самоуправления. Координирует деятельность школьного ученического самоуправления  Президент, избираемый общешкольным голосованием. Органами исполнительной власти являются Комитеты. Высшим органом самоуправления в отдельном классе является классное собрание.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Целями школьного самоуправления являются: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становление воспитательной системы через формирование единого общешкольного коллектива;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приобщение обучающихся к общечеловеческим ценностям и усвоение ими социальных норм через участие в общественной жизни Школы;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создание условий для самовыражения, самоутверждения и реализации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обучающихся через представление широкого выбора направлений и видов деятельности;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развитие творчества, инициативы.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 образовательной организации на основании локальных актов действует Совет профилактики правонарушений. Он организует работу по предупреждению безнадзорности, правонарушений и преступлений.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Деятельность каждого  органа самоуправления регламентируется соответствующими Положениями. В наличии – планы работы, протоколы заседаний каждого органа самоуправления.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структуру управления образовательной организацией входят школьные методические объединения учителей по образовательным областям: естественно-математического цикла, гуманитарного цикла, технологического цикла, начальных классов, классных руководителей; методический совет, информационно-библиотечный центр, социально-психологическая служба,  административно-хозяйственная служба.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целом система управления в школе обеспечивает научную обоснованность образовательного процесса, атмосферу творческого труда, здорового морально-психологического климата, ставит в центр внимания участников образовательного процесса, личность ученика, педагога, представляет для них реальную возможность развития и самореализации, способствует мобилизации материальных, социальных, психологических и педагогических факторов воспитания и обучения.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2.2.Содержание и качество подготовки обучающихся.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Сравнительный анализ результатов учебно-</w:t>
      </w:r>
      <w:r>
        <w:rPr>
          <w:rFonts w:ascii="Times New Roman" w:hAnsi="Times New Roman"/>
          <w:kern w:val="3"/>
          <w:sz w:val="28"/>
          <w:lang w:eastAsia="ru-RU"/>
        </w:rPr>
        <w:t>воспитательного процесса за 2020 – 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годы показывает стабильное качество обучения и воспитания учащихся в образовательной организации.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 основными направлениями работы школы стало введение и реализация Федерального государственного образовательног</w:t>
      </w:r>
      <w:r>
        <w:rPr>
          <w:rFonts w:ascii="Times New Roman" w:hAnsi="Times New Roman"/>
          <w:kern w:val="3"/>
          <w:sz w:val="28"/>
          <w:lang w:eastAsia="ru-RU"/>
        </w:rPr>
        <w:t xml:space="preserve">о стандарта начального общего, 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основного общего </w:t>
      </w:r>
      <w:r>
        <w:rPr>
          <w:rFonts w:ascii="Times New Roman" w:hAnsi="Times New Roman"/>
          <w:kern w:val="3"/>
          <w:sz w:val="28"/>
          <w:lang w:eastAsia="ru-RU"/>
        </w:rPr>
        <w:t xml:space="preserve">и среднего общего 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образования. Федеральные государственные образовательные стандарты  реализовывались в </w:t>
      </w:r>
      <w:r>
        <w:rPr>
          <w:rFonts w:ascii="Times New Roman" w:hAnsi="Times New Roman"/>
          <w:kern w:val="3"/>
          <w:sz w:val="28"/>
          <w:lang w:eastAsia="ru-RU"/>
        </w:rPr>
        <w:t xml:space="preserve"> 1-11</w:t>
      </w:r>
      <w:r w:rsidRPr="00C25686">
        <w:rPr>
          <w:rFonts w:ascii="Times New Roman" w:hAnsi="Times New Roman"/>
          <w:kern w:val="3"/>
          <w:sz w:val="28"/>
          <w:lang w:eastAsia="ru-RU"/>
        </w:rPr>
        <w:t>-х классах.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Деятельность педагогического коллектива по внедрению стандартов осуществлялась по направлениям: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повышение  квалификации педагогических кадров;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создание рабочих программ по предметам учебного плана;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организация и осуществление образовательного процесса на основе системно-деятельностного подхода;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внедрение нестатических форм организации  образовательного процесса и активных методов обучения;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формирование и развитие у учащихся универсальных учебных действий;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использование ИКТ в образовательном процессе;</w:t>
      </w:r>
    </w:p>
    <w:p w:rsidR="00366002" w:rsidRPr="00C25686" w:rsidRDefault="00366002" w:rsidP="00C25686">
      <w:pPr>
        <w:widowControl w:val="0"/>
        <w:numPr>
          <w:ilvl w:val="0"/>
          <w:numId w:val="4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развитие познавательной самостоятельности у учащихся.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</w:t>
      </w:r>
      <w:r>
        <w:rPr>
          <w:rFonts w:ascii="Times New Roman" w:hAnsi="Times New Roman"/>
          <w:kern w:val="3"/>
          <w:sz w:val="28"/>
          <w:lang w:eastAsia="ru-RU"/>
        </w:rPr>
        <w:t xml:space="preserve">ебном году в школе </w:t>
      </w:r>
      <w:r w:rsidRPr="00334862">
        <w:rPr>
          <w:rFonts w:ascii="Times New Roman" w:hAnsi="Times New Roman"/>
          <w:kern w:val="3"/>
          <w:sz w:val="28"/>
          <w:lang w:eastAsia="ru-RU"/>
        </w:rPr>
        <w:t xml:space="preserve">обучалось </w:t>
      </w:r>
      <w:r>
        <w:rPr>
          <w:rFonts w:ascii="Times New Roman" w:hAnsi="Times New Roman"/>
          <w:kern w:val="3"/>
          <w:sz w:val="28"/>
          <w:lang w:eastAsia="ru-RU"/>
        </w:rPr>
        <w:t>146 учеников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в 11 классах-комплектах.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Комплектование классов по ступеням обучения         </w:t>
      </w:r>
      <w:r w:rsidRPr="00C25686">
        <w:rPr>
          <w:rFonts w:ascii="Times New Roman" w:hAnsi="Times New Roman"/>
          <w:kern w:val="3"/>
          <w:sz w:val="24"/>
          <w:lang w:eastAsia="ru-RU"/>
        </w:rPr>
        <w:t xml:space="preserve">                                                 Таблица 1</w:t>
      </w:r>
    </w:p>
    <w:tbl>
      <w:tblPr>
        <w:tblW w:w="105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"/>
        <w:gridCol w:w="1950"/>
        <w:gridCol w:w="3820"/>
        <w:gridCol w:w="1119"/>
        <w:gridCol w:w="1119"/>
        <w:gridCol w:w="1245"/>
        <w:gridCol w:w="1261"/>
      </w:tblGrid>
      <w:tr w:rsidR="00366002" w:rsidRPr="001B4813" w:rsidTr="009E7F79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Учебный год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 xml:space="preserve">Показатели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1 ступень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2 ступень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3 ступень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итого</w:t>
            </w:r>
          </w:p>
        </w:tc>
      </w:tr>
      <w:tr w:rsidR="00366002" w:rsidRPr="001B4813" w:rsidTr="009E7F79">
        <w:trPr>
          <w:gridBefore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2020-2021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Количество классов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11</w:t>
            </w:r>
          </w:p>
        </w:tc>
      </w:tr>
      <w:tr w:rsidR="00366002" w:rsidRPr="001B4813" w:rsidTr="009E7F79">
        <w:trPr>
          <w:gridBefore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Общее количество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3486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20022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80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20022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20022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334862">
              <w:rPr>
                <w:rFonts w:cs="Calibri"/>
                <w:kern w:val="3"/>
                <w:lang w:eastAsia="ru-RU"/>
              </w:rPr>
              <w:t>1</w:t>
            </w:r>
            <w:r>
              <w:rPr>
                <w:rFonts w:cs="Calibri"/>
                <w:kern w:val="3"/>
                <w:lang w:eastAsia="ru-RU"/>
              </w:rPr>
              <w:t>46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стандартов. Используемая школой модель управления качеством образования предполагает систематическое отслеживание уровня учебных достижений учащихся. Ежегодно разрабатываются план  внутришкольного контроля, график входной, промежуточной, итоговой и независимой диагностики, которыми дидактически обусловлено отслеживание результатов учебно-познавательной деятельности обучающихся и их соответствия государственным стандартам по всем предметам учебного плана. С учётом полученных показателей осуществляется коррекция учебно-познавательного процесса в классах с целью приведения основных показателей уровня учебных достижений учащихся в соответствие с требованиями.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100"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b/>
          <w:kern w:val="3"/>
          <w:sz w:val="28"/>
          <w:lang w:eastAsia="ru-RU"/>
        </w:rPr>
        <w:t>Показатели деятельности в 2020-2021</w:t>
      </w: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 учебного года.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3.1.Организация образовательного процесса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5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В работе с учащимися школа руководствуется Законом РФ «Об образовании РФ», типовым положением «Об общеобразовательном учреждении», Уставом школы, методическими письмами и рекомендациями Министерства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18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Учебный план школы на 2020-2021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соблюдалось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превышала предельно допустимого. </w:t>
      </w:r>
    </w:p>
    <w:p w:rsidR="00366002" w:rsidRPr="00C25686" w:rsidRDefault="00366002" w:rsidP="009D087E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2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Учебный план школы предусматривает выполнение государственной функции школы -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вдеятельность с учетом его возможностей и способностей. Достижение указанных целей обеспечивается поэтапным решением задач школы на </w:t>
      </w:r>
      <w:r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каждой ступени обучения. В 2020-2021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 учебном году школа работала в режиме 5-ти дневной недели.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4001FD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     На начало </w:t>
      </w:r>
      <w:r>
        <w:rPr>
          <w:rFonts w:ascii="Times New Roman" w:hAnsi="Times New Roman"/>
          <w:kern w:val="3"/>
          <w:sz w:val="28"/>
          <w:lang w:eastAsia="ru-RU"/>
        </w:rPr>
        <w:t>2020 – 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</w:t>
      </w:r>
      <w:r>
        <w:rPr>
          <w:rFonts w:ascii="Times New Roman" w:hAnsi="Times New Roman"/>
          <w:kern w:val="3"/>
          <w:sz w:val="28"/>
          <w:lang w:eastAsia="ru-RU"/>
        </w:rPr>
        <w:t xml:space="preserve">бного года в школе обучалось </w:t>
      </w:r>
      <w:r w:rsidRPr="004001FD">
        <w:rPr>
          <w:rFonts w:ascii="Times New Roman" w:hAnsi="Times New Roman"/>
          <w:kern w:val="3"/>
          <w:sz w:val="28"/>
          <w:lang w:eastAsia="ru-RU"/>
        </w:rPr>
        <w:t>1</w:t>
      </w:r>
      <w:r>
        <w:rPr>
          <w:rFonts w:ascii="Times New Roman" w:hAnsi="Times New Roman"/>
          <w:kern w:val="3"/>
          <w:sz w:val="28"/>
          <w:lang w:eastAsia="ru-RU"/>
        </w:rPr>
        <w:t>48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учащихся  – 11 классных</w:t>
      </w:r>
      <w:r>
        <w:rPr>
          <w:rFonts w:ascii="Times New Roman" w:hAnsi="Times New Roman"/>
          <w:kern w:val="3"/>
          <w:sz w:val="28"/>
          <w:lang w:eastAsia="ru-RU"/>
        </w:rPr>
        <w:t xml:space="preserve"> коллективов. В конце года –</w:t>
      </w:r>
      <w:r w:rsidRPr="004001FD">
        <w:rPr>
          <w:rFonts w:ascii="Times New Roman" w:hAnsi="Times New Roman"/>
          <w:kern w:val="3"/>
          <w:sz w:val="28"/>
          <w:lang w:eastAsia="ru-RU"/>
        </w:rPr>
        <w:t>1</w:t>
      </w:r>
      <w:r>
        <w:rPr>
          <w:rFonts w:ascii="Times New Roman" w:hAnsi="Times New Roman"/>
          <w:kern w:val="3"/>
          <w:sz w:val="28"/>
          <w:lang w:eastAsia="ru-RU"/>
        </w:rPr>
        <w:t>46 ученик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. </w:t>
      </w:r>
      <w:r w:rsidRPr="004001FD">
        <w:rPr>
          <w:rFonts w:ascii="Times New Roman" w:hAnsi="Times New Roman"/>
          <w:kern w:val="3"/>
          <w:sz w:val="28"/>
          <w:lang w:eastAsia="ru-RU"/>
        </w:rPr>
        <w:t>Из на</w:t>
      </w:r>
      <w:r>
        <w:rPr>
          <w:rFonts w:ascii="Times New Roman" w:hAnsi="Times New Roman"/>
          <w:kern w:val="3"/>
          <w:sz w:val="28"/>
          <w:lang w:eastAsia="ru-RU"/>
        </w:rPr>
        <w:t>чального звена выбыл – 1 ученик</w:t>
      </w:r>
      <w:r w:rsidRPr="004001FD">
        <w:rPr>
          <w:rFonts w:ascii="Times New Roman" w:hAnsi="Times New Roman"/>
          <w:kern w:val="3"/>
          <w:sz w:val="28"/>
          <w:lang w:eastAsia="ru-RU"/>
        </w:rPr>
        <w:t>, из ста</w:t>
      </w:r>
      <w:r>
        <w:rPr>
          <w:rFonts w:ascii="Times New Roman" w:hAnsi="Times New Roman"/>
          <w:kern w:val="3"/>
          <w:sz w:val="28"/>
          <w:lang w:eastAsia="ru-RU"/>
        </w:rPr>
        <w:t>ршего звена – 1 ученик</w:t>
      </w:r>
      <w:r w:rsidRPr="004001FD">
        <w:rPr>
          <w:rFonts w:ascii="Times New Roman" w:hAnsi="Times New Roman"/>
          <w:kern w:val="3"/>
          <w:sz w:val="28"/>
          <w:lang w:eastAsia="ru-RU"/>
        </w:rPr>
        <w:t>. Количественный состав изменился</w:t>
      </w:r>
      <w:r>
        <w:rPr>
          <w:rFonts w:ascii="Times New Roman" w:hAnsi="Times New Roman"/>
          <w:kern w:val="3"/>
          <w:sz w:val="28"/>
          <w:lang w:eastAsia="ru-RU"/>
        </w:rPr>
        <w:t xml:space="preserve"> на 2</w:t>
      </w:r>
      <w:r w:rsidRPr="004001FD">
        <w:rPr>
          <w:rFonts w:ascii="Times New Roman" w:hAnsi="Times New Roman"/>
          <w:kern w:val="3"/>
          <w:sz w:val="28"/>
          <w:lang w:eastAsia="ru-RU"/>
        </w:rPr>
        <w:t xml:space="preserve"> обучающегося.</w:t>
      </w:r>
    </w:p>
    <w:p w:rsidR="00366002" w:rsidRPr="004001FD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0"/>
        <w:gridCol w:w="888"/>
        <w:gridCol w:w="1260"/>
        <w:gridCol w:w="1051"/>
        <w:gridCol w:w="929"/>
        <w:gridCol w:w="1080"/>
        <w:gridCol w:w="900"/>
        <w:gridCol w:w="703"/>
        <w:gridCol w:w="557"/>
        <w:gridCol w:w="703"/>
        <w:gridCol w:w="557"/>
      </w:tblGrid>
      <w:tr w:rsidR="00366002" w:rsidRPr="001B4813" w:rsidTr="00C03CA3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На конец учебн.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Пере-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ведено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Второгод-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ников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Летом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На начало учебно-го года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1462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Иностран-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1462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ный язык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Количест-во групп</w:t>
            </w:r>
          </w:p>
        </w:tc>
      </w:tr>
      <w:tr w:rsidR="00366002" w:rsidRPr="001B4813" w:rsidTr="00C03CA3">
        <w:trPr>
          <w:trHeight w:val="4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Вы-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было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При-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</w:tr>
      <w:tr w:rsidR="00366002" w:rsidRPr="001B4813" w:rsidTr="00C03CA3">
        <w:trPr>
          <w:trHeight w:val="53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53035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Немецкий</w:t>
            </w:r>
            <w:r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 xml:space="preserve"> (второй ин. яз.)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английский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немецкий</w:t>
            </w:r>
            <w:r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 xml:space="preserve"> (второй ин. яз.)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0"/>
                <w:lang w:eastAsia="ru-RU"/>
              </w:rPr>
              <w:t>английский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B261A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4001FD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3C0CFF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3C0CFF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</w:tr>
      <w:tr w:rsidR="00366002" w:rsidRPr="001B4813" w:rsidTr="00C03CA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400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4001FD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3CA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3C0CFF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3C0CFF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3C0CFF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10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8344F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kern w:val="3"/>
          <w:lang w:eastAsia="ru-RU"/>
        </w:rPr>
        <w:t xml:space="preserve">    </w:t>
      </w:r>
      <w:r>
        <w:rPr>
          <w:rFonts w:ascii="Times New Roman" w:hAnsi="Times New Roman"/>
          <w:kern w:val="3"/>
          <w:sz w:val="28"/>
          <w:lang w:eastAsia="ru-RU"/>
        </w:rPr>
        <w:t>По итогам учебного года 14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отличников (</w:t>
      </w:r>
      <w:r w:rsidRPr="00F22DD6">
        <w:rPr>
          <w:rFonts w:ascii="Times New Roman" w:hAnsi="Times New Roman"/>
          <w:kern w:val="3"/>
          <w:sz w:val="28"/>
          <w:lang w:eastAsia="ru-RU"/>
        </w:rPr>
        <w:t>11</w:t>
      </w:r>
      <w:r>
        <w:rPr>
          <w:rFonts w:ascii="Times New Roman" w:hAnsi="Times New Roman"/>
          <w:kern w:val="3"/>
          <w:sz w:val="28"/>
          <w:lang w:eastAsia="ru-RU"/>
        </w:rPr>
        <w:t>%), 43 ударника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(</w:t>
      </w:r>
      <w:r w:rsidRPr="00F22DD6">
        <w:rPr>
          <w:rFonts w:ascii="Times New Roman" w:hAnsi="Times New Roman"/>
          <w:kern w:val="3"/>
          <w:sz w:val="28"/>
          <w:lang w:eastAsia="ru-RU"/>
        </w:rPr>
        <w:t>33</w:t>
      </w:r>
      <w:r w:rsidRPr="008344F2">
        <w:rPr>
          <w:rFonts w:ascii="Times New Roman" w:hAnsi="Times New Roman"/>
          <w:kern w:val="3"/>
          <w:sz w:val="28"/>
          <w:lang w:eastAsia="ru-RU"/>
        </w:rPr>
        <w:t>%).</w:t>
      </w:r>
    </w:p>
    <w:p w:rsidR="00366002" w:rsidRPr="008344F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Девя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ть учащихся находились на индивидуальном обучении – </w:t>
      </w:r>
      <w:r>
        <w:rPr>
          <w:rFonts w:ascii="Times New Roman" w:hAnsi="Times New Roman"/>
          <w:kern w:val="3"/>
          <w:sz w:val="28"/>
          <w:lang w:eastAsia="ru-RU"/>
        </w:rPr>
        <w:t>Айрапетян А. (2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класс – справка МПК), Мухачё</w:t>
      </w:r>
      <w:r>
        <w:rPr>
          <w:rFonts w:ascii="Times New Roman" w:hAnsi="Times New Roman"/>
          <w:kern w:val="3"/>
          <w:sz w:val="28"/>
          <w:lang w:eastAsia="ru-RU"/>
        </w:rPr>
        <w:t>в А. (2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класс </w:t>
      </w:r>
      <w:r>
        <w:rPr>
          <w:rFonts w:ascii="Times New Roman" w:hAnsi="Times New Roman"/>
          <w:kern w:val="3"/>
          <w:sz w:val="28"/>
          <w:lang w:eastAsia="ru-RU"/>
        </w:rPr>
        <w:t>– справка МПК), Рудаков Т. (2 класс – справка ЦРБ), Николаев А. (3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</w:t>
      </w:r>
      <w:r>
        <w:rPr>
          <w:rFonts w:ascii="Times New Roman" w:hAnsi="Times New Roman"/>
          <w:kern w:val="3"/>
          <w:sz w:val="28"/>
          <w:lang w:eastAsia="ru-RU"/>
        </w:rPr>
        <w:t>с – справка МПК), Парфёнов А. (4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</w:t>
      </w:r>
      <w:r>
        <w:rPr>
          <w:rFonts w:ascii="Times New Roman" w:hAnsi="Times New Roman"/>
          <w:kern w:val="3"/>
          <w:sz w:val="28"/>
          <w:lang w:eastAsia="ru-RU"/>
        </w:rPr>
        <w:t>с – справка МПК), Кузнецов В. (6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класс – справка Ц</w:t>
      </w:r>
      <w:r>
        <w:rPr>
          <w:rFonts w:ascii="Times New Roman" w:hAnsi="Times New Roman"/>
          <w:kern w:val="3"/>
          <w:sz w:val="28"/>
          <w:lang w:eastAsia="ru-RU"/>
        </w:rPr>
        <w:t>РБ), Дементьева А. (8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класс – справк</w:t>
      </w:r>
      <w:r>
        <w:rPr>
          <w:rFonts w:ascii="Times New Roman" w:hAnsi="Times New Roman"/>
          <w:kern w:val="3"/>
          <w:sz w:val="28"/>
          <w:lang w:eastAsia="ru-RU"/>
        </w:rPr>
        <w:t>а МПК), Егоров А., Кузьмин А. (9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класс –</w:t>
      </w:r>
      <w:r>
        <w:rPr>
          <w:rFonts w:ascii="Times New Roman" w:hAnsi="Times New Roman"/>
          <w:kern w:val="3"/>
          <w:sz w:val="28"/>
          <w:lang w:eastAsia="ru-RU"/>
        </w:rPr>
        <w:t xml:space="preserve"> справка МПК)</w:t>
      </w:r>
      <w:r w:rsidRPr="008344F2">
        <w:rPr>
          <w:rFonts w:ascii="Times New Roman" w:hAnsi="Times New Roman"/>
          <w:kern w:val="3"/>
          <w:sz w:val="28"/>
          <w:lang w:eastAsia="ru-RU"/>
        </w:rPr>
        <w:t>.</w:t>
      </w:r>
    </w:p>
    <w:p w:rsidR="00366002" w:rsidRPr="008344F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8344F2">
        <w:rPr>
          <w:rFonts w:ascii="Times New Roman" w:hAnsi="Times New Roman"/>
          <w:kern w:val="3"/>
          <w:sz w:val="28"/>
          <w:lang w:eastAsia="ru-RU"/>
        </w:rPr>
        <w:t>Всего по школе 17 детей с ОВЗ.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tbl>
      <w:tblPr>
        <w:tblW w:w="9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2160"/>
        <w:gridCol w:w="2160"/>
        <w:gridCol w:w="2340"/>
      </w:tblGrid>
      <w:tr w:rsidR="00366002" w:rsidRPr="001B4813" w:rsidTr="009E7F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Учебный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Число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На второй год, 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На осень, %</w:t>
            </w:r>
          </w:p>
        </w:tc>
      </w:tr>
      <w:tr w:rsidR="00366002" w:rsidRPr="001B4813" w:rsidTr="009E7F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303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530355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2020 –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303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530355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303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530355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303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530355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отличники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Ударники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2013-2014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37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30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38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2016 – 2017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49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2017 </w:t>
            </w: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–</w:t>
            </w: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 2018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46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2018 –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32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2019 – 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35</w:t>
            </w:r>
          </w:p>
        </w:tc>
      </w:tr>
      <w:tr w:rsidR="00366002" w:rsidRPr="001B4813" w:rsidTr="009E7F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2020 - 2021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43</w:t>
            </w:r>
          </w:p>
        </w:tc>
      </w:tr>
      <w:tr w:rsidR="00366002" w:rsidRPr="001B4813" w:rsidTr="008344F2">
        <w:trPr>
          <w:trHeight w:val="34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изменения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+4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+8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u w:val="single"/>
          <w:lang w:eastAsia="ru-RU"/>
        </w:rPr>
        <w:t>Вывод:</w:t>
      </w:r>
    </w:p>
    <w:p w:rsidR="00366002" w:rsidRPr="00C25686" w:rsidRDefault="00366002" w:rsidP="00C25686">
      <w:pPr>
        <w:widowControl w:val="0"/>
        <w:numPr>
          <w:ilvl w:val="0"/>
          <w:numId w:val="6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Необходимо продумать работу с отстающими учащимися через систему дополнительных занятий.</w:t>
      </w:r>
    </w:p>
    <w:p w:rsidR="00366002" w:rsidRPr="00C25686" w:rsidRDefault="00366002" w:rsidP="00C25686">
      <w:pPr>
        <w:widowControl w:val="0"/>
        <w:numPr>
          <w:ilvl w:val="0"/>
          <w:numId w:val="6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Предусмотреть систему мер по стимулированию стремления получения знаний детьми, подающими надежду.</w:t>
      </w:r>
    </w:p>
    <w:p w:rsidR="00366002" w:rsidRPr="00C25686" w:rsidRDefault="00366002" w:rsidP="00C25686">
      <w:pPr>
        <w:widowControl w:val="0"/>
        <w:numPr>
          <w:ilvl w:val="0"/>
          <w:numId w:val="6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Использовать в работе критерии и показатели для распределения поощрительных выплат за результаты труда педработникам.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7A43D7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844E2E">
        <w:rPr>
          <w:rFonts w:ascii="Times New Roman" w:hAnsi="Times New Roman"/>
          <w:kern w:val="3"/>
          <w:sz w:val="28"/>
          <w:lang w:eastAsia="ru-RU"/>
        </w:rPr>
        <w:t>По сравнению с предыдущим годом увеличилось число ударников</w:t>
      </w:r>
      <w:r>
        <w:rPr>
          <w:rFonts w:ascii="Times New Roman" w:hAnsi="Times New Roman"/>
          <w:kern w:val="3"/>
          <w:sz w:val="28"/>
          <w:lang w:eastAsia="ru-RU"/>
        </w:rPr>
        <w:t xml:space="preserve"> и отличников</w:t>
      </w:r>
      <w:r w:rsidRPr="00844E2E">
        <w:rPr>
          <w:rFonts w:ascii="Times New Roman" w:hAnsi="Times New Roman"/>
          <w:kern w:val="3"/>
          <w:sz w:val="28"/>
          <w:lang w:eastAsia="ru-RU"/>
        </w:rPr>
        <w:t>.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Многие учащиеся имеют по одной тройке. Это говорит о том, что по некоторым предметам учителя – предметники ударников приравнивали к троечникам</w:t>
      </w:r>
      <w:r>
        <w:rPr>
          <w:rFonts w:ascii="Times New Roman" w:hAnsi="Times New Roman"/>
          <w:b/>
          <w:kern w:val="3"/>
          <w:sz w:val="28"/>
          <w:lang w:eastAsia="ru-RU"/>
        </w:rPr>
        <w:t xml:space="preserve">. </w:t>
      </w:r>
      <w:r w:rsidRPr="007A43D7">
        <w:rPr>
          <w:rFonts w:ascii="Times New Roman" w:hAnsi="Times New Roman"/>
          <w:kern w:val="3"/>
          <w:sz w:val="28"/>
          <w:lang w:eastAsia="ru-RU"/>
        </w:rPr>
        <w:t>Изменилась в лучшую сторону работа учителей – предметников и классных руководителей с резервом отличников и ударников. Резерв ударников составляет 5 человек.      Резерв отличников составляет 3 человека.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530355" w:rsidRDefault="00366002" w:rsidP="0053035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A1432D">
        <w:rPr>
          <w:rFonts w:ascii="Times New Roman" w:hAnsi="Times New Roman"/>
          <w:kern w:val="3"/>
          <w:sz w:val="28"/>
          <w:szCs w:val="28"/>
          <w:lang w:eastAsia="ru-RU"/>
        </w:rPr>
        <w:t>В конце 2020 – 2021 учебного года проводились ВПР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в 4 – 8, 11 классах.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"/>
        <w:gridCol w:w="2580"/>
        <w:gridCol w:w="1380"/>
        <w:gridCol w:w="2057"/>
        <w:gridCol w:w="735"/>
        <w:gridCol w:w="735"/>
        <w:gridCol w:w="735"/>
        <w:gridCol w:w="735"/>
      </w:tblGrid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– во учащихся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002" w:rsidTr="00A1432D">
        <w:tc>
          <w:tcPr>
            <w:tcW w:w="96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66002" w:rsidRDefault="00366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80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66002" w:rsidRDefault="00366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442CD" w:rsidRDefault="00366002" w:rsidP="00C25686">
      <w:pPr>
        <w:widowControl w:val="0"/>
        <w:suppressAutoHyphens/>
        <w:overflowPunct w:val="0"/>
        <w:autoSpaceDE w:val="0"/>
        <w:autoSpaceDN w:val="0"/>
        <w:spacing w:before="24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Итоговая аттестация учащим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ся 9 – х, 11 классов </w:t>
      </w:r>
      <w:r>
        <w:rPr>
          <w:rFonts w:ascii="Times New Roman" w:hAnsi="Times New Roman"/>
          <w:kern w:val="3"/>
          <w:sz w:val="28"/>
          <w:lang w:eastAsia="ru-RU"/>
        </w:rPr>
        <w:t>проводилась в форме ОГЭ и ЕГЭ. В 9 классе сдавали русский язык и математика, география (контрольная работа). В 11 классе русский язык и математика (по выбору в форме ЕГЭ или в виде ГВЭ). Предметы по выбору сдавали по желанию (для поступления в ВУЗы).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Обу</w:t>
      </w:r>
      <w:r w:rsidRPr="00C25686">
        <w:rPr>
          <w:rFonts w:ascii="Times New Roman" w:hAnsi="Times New Roman"/>
          <w:kern w:val="3"/>
          <w:sz w:val="28"/>
          <w:lang w:eastAsia="ru-RU"/>
        </w:rPr>
        <w:t>ча</w:t>
      </w:r>
      <w:r>
        <w:rPr>
          <w:rFonts w:ascii="Times New Roman" w:hAnsi="Times New Roman"/>
          <w:kern w:val="3"/>
          <w:sz w:val="28"/>
          <w:lang w:eastAsia="ru-RU"/>
        </w:rPr>
        <w:t>ющиеся 11 класса сдавала экзамен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в форме ЕГЭ </w:t>
      </w:r>
      <w:r>
        <w:rPr>
          <w:rFonts w:ascii="Times New Roman" w:hAnsi="Times New Roman"/>
          <w:kern w:val="3"/>
          <w:sz w:val="28"/>
          <w:lang w:eastAsia="ru-RU"/>
        </w:rPr>
        <w:t>(математика (профиль), обществознание)</w:t>
      </w:r>
      <w:r w:rsidRPr="00C33FA2">
        <w:rPr>
          <w:rFonts w:ascii="Times New Roman" w:hAnsi="Times New Roman"/>
          <w:kern w:val="3"/>
          <w:sz w:val="28"/>
          <w:lang w:eastAsia="ru-RU"/>
        </w:rPr>
        <w:t>.</w:t>
      </w:r>
    </w:p>
    <w:p w:rsidR="00366002" w:rsidRPr="00847CD1" w:rsidRDefault="00366002" w:rsidP="006E1071">
      <w:pPr>
        <w:jc w:val="both"/>
        <w:rPr>
          <w:rFonts w:ascii="Times New Roman" w:hAnsi="Times New Roman"/>
          <w:sz w:val="28"/>
          <w:szCs w:val="28"/>
        </w:rPr>
      </w:pPr>
      <w:r w:rsidRPr="00847CD1">
        <w:rPr>
          <w:rFonts w:ascii="Times New Roman" w:hAnsi="Times New Roman"/>
          <w:sz w:val="28"/>
          <w:szCs w:val="28"/>
        </w:rPr>
        <w:t xml:space="preserve">     В 9 классах качество знаний по русскому языку – 36%, по математике – 18%, по географии – 55%.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260"/>
        <w:gridCol w:w="900"/>
        <w:gridCol w:w="900"/>
        <w:gridCol w:w="900"/>
        <w:gridCol w:w="900"/>
        <w:gridCol w:w="1260"/>
      </w:tblGrid>
      <w:tr w:rsidR="00366002" w:rsidRPr="006E1071" w:rsidTr="00A1432D">
        <w:trPr>
          <w:trHeight w:val="481"/>
        </w:trPr>
        <w:tc>
          <w:tcPr>
            <w:tcW w:w="2988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Колич. детей, сдававш. экзамен</w:t>
            </w:r>
          </w:p>
        </w:tc>
        <w:tc>
          <w:tcPr>
            <w:tcW w:w="90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0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0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0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66002" w:rsidRPr="006E1071" w:rsidTr="00A1432D">
        <w:trPr>
          <w:trHeight w:val="481"/>
        </w:trPr>
        <w:tc>
          <w:tcPr>
            <w:tcW w:w="2988" w:type="dxa"/>
          </w:tcPr>
          <w:p w:rsidR="00366002" w:rsidRPr="00847CD1" w:rsidRDefault="00366002" w:rsidP="00042D91">
            <w:pPr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366002" w:rsidRPr="006E1071" w:rsidTr="00A1432D">
        <w:trPr>
          <w:trHeight w:val="481"/>
        </w:trPr>
        <w:tc>
          <w:tcPr>
            <w:tcW w:w="2988" w:type="dxa"/>
          </w:tcPr>
          <w:p w:rsidR="00366002" w:rsidRPr="00847CD1" w:rsidRDefault="00366002" w:rsidP="00042D91">
            <w:pPr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Математика (ОГЭ)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366002" w:rsidRPr="006E1071" w:rsidTr="00A1432D">
        <w:trPr>
          <w:trHeight w:val="481"/>
        </w:trPr>
        <w:tc>
          <w:tcPr>
            <w:tcW w:w="2988" w:type="dxa"/>
          </w:tcPr>
          <w:p w:rsidR="00366002" w:rsidRPr="00847CD1" w:rsidRDefault="00366002" w:rsidP="00042D91">
            <w:pPr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География (контр. раб.)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</w:tbl>
    <w:p w:rsidR="00366002" w:rsidRPr="006E1071" w:rsidRDefault="00366002" w:rsidP="006E1071">
      <w:pPr>
        <w:rPr>
          <w:b/>
        </w:rPr>
      </w:pPr>
    </w:p>
    <w:p w:rsidR="00366002" w:rsidRPr="00A1432D" w:rsidRDefault="00366002" w:rsidP="006E1071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A1432D">
        <w:rPr>
          <w:rFonts w:ascii="Times New Roman" w:hAnsi="Times New Roman"/>
          <w:b/>
          <w:sz w:val="28"/>
          <w:szCs w:val="28"/>
        </w:rPr>
        <w:t>Средний балл по предметам ОГЭ</w:t>
      </w:r>
    </w:p>
    <w:tbl>
      <w:tblPr>
        <w:tblpPr w:leftFromText="180" w:rightFromText="180" w:vertAnchor="text" w:horzAnchor="margin" w:tblpY="170"/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1691"/>
        <w:gridCol w:w="1541"/>
        <w:gridCol w:w="1692"/>
      </w:tblGrid>
      <w:tr w:rsidR="00366002" w:rsidRPr="006E1071" w:rsidTr="00530355">
        <w:trPr>
          <w:trHeight w:val="1428"/>
        </w:trPr>
        <w:tc>
          <w:tcPr>
            <w:tcW w:w="3312" w:type="dxa"/>
            <w:vAlign w:val="center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91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>участвовало человек</w:t>
            </w:r>
          </w:p>
        </w:tc>
        <w:tc>
          <w:tcPr>
            <w:tcW w:w="1541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первичный средний балл 2019</w:t>
            </w: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92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1">
              <w:rPr>
                <w:rFonts w:ascii="Times New Roman" w:hAnsi="Times New Roman"/>
                <w:b/>
                <w:sz w:val="24"/>
                <w:szCs w:val="24"/>
              </w:rPr>
              <w:t xml:space="preserve">первичный средний балл по школе </w:t>
            </w:r>
          </w:p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– 2021</w:t>
            </w:r>
          </w:p>
        </w:tc>
      </w:tr>
      <w:tr w:rsidR="00366002" w:rsidRPr="006E1071" w:rsidTr="00042D91">
        <w:tc>
          <w:tcPr>
            <w:tcW w:w="3312" w:type="dxa"/>
            <w:vAlign w:val="center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366002" w:rsidRPr="000C0E0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</w:t>
            </w:r>
            <w:r w:rsidRPr="000C0E01">
              <w:rPr>
                <w:rFonts w:ascii="Times New Roman" w:hAnsi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6002" w:rsidRPr="006E1071" w:rsidTr="00042D91">
        <w:tc>
          <w:tcPr>
            <w:tcW w:w="3312" w:type="dxa"/>
            <w:vAlign w:val="center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91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366002" w:rsidRPr="000C0E0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</w:t>
            </w:r>
            <w:r w:rsidRPr="000C0E01">
              <w:rPr>
                <w:rFonts w:ascii="Times New Roman" w:hAnsi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6002" w:rsidRPr="006E1071" w:rsidTr="00042D91">
        <w:tc>
          <w:tcPr>
            <w:tcW w:w="3312" w:type="dxa"/>
            <w:vAlign w:val="center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366002" w:rsidRPr="00847CD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:rsidR="00366002" w:rsidRPr="006E1071" w:rsidRDefault="00366002" w:rsidP="0004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366002" w:rsidRPr="000C0E01" w:rsidRDefault="00366002" w:rsidP="0004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0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Pr="00C33FA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Pr="00897A9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По итогам окончания учебного года 11 </w:t>
      </w:r>
      <w:r w:rsidRPr="00C25686">
        <w:rPr>
          <w:rFonts w:ascii="Times New Roman" w:hAnsi="Times New Roman"/>
          <w:kern w:val="3"/>
          <w:sz w:val="28"/>
          <w:lang w:eastAsia="ru-RU"/>
        </w:rPr>
        <w:t>обучающихся 9 класса  получили аттестаты об основном образовании.</w:t>
      </w:r>
      <w:r>
        <w:rPr>
          <w:rFonts w:ascii="Times New Roman" w:hAnsi="Times New Roman"/>
          <w:kern w:val="3"/>
          <w:sz w:val="28"/>
          <w:lang w:eastAsia="ru-RU"/>
        </w:rPr>
        <w:t xml:space="preserve"> Двое учащихся получили свидетельство об окончании основного общего образования (</w:t>
      </w:r>
      <w:r w:rsidRPr="008344F2">
        <w:rPr>
          <w:rFonts w:ascii="Times New Roman" w:hAnsi="Times New Roman"/>
          <w:kern w:val="3"/>
          <w:sz w:val="28"/>
          <w:lang w:eastAsia="ru-RU"/>
        </w:rPr>
        <w:t>обучал</w:t>
      </w:r>
      <w:r>
        <w:rPr>
          <w:rFonts w:ascii="Times New Roman" w:hAnsi="Times New Roman"/>
          <w:kern w:val="3"/>
          <w:sz w:val="28"/>
          <w:lang w:eastAsia="ru-RU"/>
        </w:rPr>
        <w:t>ись</w:t>
      </w:r>
      <w:r w:rsidRPr="008344F2">
        <w:rPr>
          <w:rFonts w:ascii="Times New Roman" w:hAnsi="Times New Roman"/>
          <w:kern w:val="3"/>
          <w:sz w:val="28"/>
          <w:lang w:eastAsia="ru-RU"/>
        </w:rPr>
        <w:t xml:space="preserve"> по программе </w:t>
      </w:r>
      <w:r>
        <w:rPr>
          <w:rFonts w:ascii="Times New Roman" w:hAnsi="Times New Roman"/>
          <w:kern w:val="3"/>
          <w:sz w:val="28"/>
          <w:lang w:eastAsia="ru-RU"/>
        </w:rPr>
        <w:t>У</w:t>
      </w:r>
      <w:r w:rsidRPr="008344F2">
        <w:rPr>
          <w:rFonts w:ascii="Times New Roman" w:hAnsi="Times New Roman"/>
          <w:kern w:val="3"/>
          <w:sz w:val="28"/>
          <w:lang w:eastAsia="ru-RU"/>
        </w:rPr>
        <w:t>УО).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Показателем эффективности работы педагогического коллектива является сдача ЕГЭ.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году все учащиеся 11 класса </w:t>
      </w:r>
      <w:r>
        <w:rPr>
          <w:rFonts w:ascii="Times New Roman" w:hAnsi="Times New Roman"/>
          <w:kern w:val="3"/>
          <w:sz w:val="28"/>
          <w:lang w:eastAsia="ru-RU"/>
        </w:rPr>
        <w:t>получили аттестат об окончании среднего общего образования. Восемь обучающихся проходили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государственну</w:t>
      </w:r>
      <w:r>
        <w:rPr>
          <w:rFonts w:ascii="Times New Roman" w:hAnsi="Times New Roman"/>
          <w:kern w:val="3"/>
          <w:sz w:val="28"/>
          <w:lang w:eastAsia="ru-RU"/>
        </w:rPr>
        <w:t>ю итоговую аттестацию.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Были получены следующие результаты: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 w:rsidRPr="009C030C">
        <w:rPr>
          <w:rFonts w:ascii="Times New Roman" w:hAnsi="Times New Roman"/>
          <w:kern w:val="3"/>
          <w:sz w:val="28"/>
          <w:lang w:eastAsia="ru-RU"/>
        </w:rPr>
        <w:t>- по русском</w:t>
      </w:r>
      <w:r>
        <w:rPr>
          <w:rFonts w:ascii="Times New Roman" w:hAnsi="Times New Roman"/>
          <w:kern w:val="3"/>
          <w:sz w:val="28"/>
          <w:lang w:eastAsia="ru-RU"/>
        </w:rPr>
        <w:t>у языку успеваемость составила 10</w:t>
      </w:r>
      <w:r w:rsidRPr="009C030C">
        <w:rPr>
          <w:rFonts w:ascii="Times New Roman" w:hAnsi="Times New Roman"/>
          <w:kern w:val="3"/>
          <w:sz w:val="28"/>
          <w:lang w:eastAsia="ru-RU"/>
        </w:rPr>
        <w:t>0%;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- по математике (в форме контрольной работы) успеваемость составила 100%;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- по математике (профиль) успеваемость составила 50%;</w:t>
      </w:r>
    </w:p>
    <w:p w:rsidR="00366002" w:rsidRPr="009C030C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- по обществознанию успеваемость составила 0%.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Два предмета (математика (профиль) и обществознание)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были определены для сдачи экзаменов по выбору.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795"/>
        <w:gridCol w:w="2498"/>
        <w:gridCol w:w="1627"/>
        <w:gridCol w:w="1957"/>
        <w:gridCol w:w="1885"/>
      </w:tblGrid>
      <w:tr w:rsidR="00366002" w:rsidRPr="001B4813" w:rsidTr="009E7F7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Количество выпускников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Предмет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Получили допустимое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количество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баллов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Получили меньше минимального количества баллов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Успеваемость</w:t>
            </w:r>
          </w:p>
        </w:tc>
      </w:tr>
      <w:tr w:rsidR="00366002" w:rsidRPr="001B4813" w:rsidTr="009E7F7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97A94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50</w:t>
            </w: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366002" w:rsidRPr="001B4813" w:rsidTr="009E7F7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97A94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0%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4"/>
          <w:lang w:eastAsia="ru-RU"/>
        </w:rPr>
        <w:t>Средний балл по предметам ЕГЭ</w:t>
      </w:r>
    </w:p>
    <w:tbl>
      <w:tblPr>
        <w:tblW w:w="98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7"/>
        <w:gridCol w:w="2393"/>
        <w:gridCol w:w="2393"/>
        <w:gridCol w:w="2393"/>
      </w:tblGrid>
      <w:tr w:rsidR="00366002" w:rsidRPr="001B4813" w:rsidTr="009E7F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color w:val="000000"/>
                <w:kern w:val="3"/>
                <w:sz w:val="28"/>
                <w:lang w:eastAsia="ru-RU"/>
              </w:rPr>
              <w:t>Сдача ЕГЭ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color w:val="000000"/>
                <w:kern w:val="3"/>
                <w:sz w:val="28"/>
                <w:lang w:eastAsia="ru-RU"/>
              </w:rPr>
              <w:t>Средний балл по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color w:val="000000"/>
                <w:kern w:val="3"/>
                <w:sz w:val="28"/>
                <w:lang w:eastAsia="ru-RU"/>
              </w:rPr>
              <w:t>Средний балл по району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color w:val="000000"/>
                <w:kern w:val="3"/>
                <w:sz w:val="28"/>
                <w:lang w:eastAsia="ru-RU"/>
              </w:rPr>
              <w:t>Средний балл по области</w:t>
            </w:r>
          </w:p>
        </w:tc>
      </w:tr>
      <w:tr w:rsidR="00366002" w:rsidRPr="001B4813" w:rsidTr="009E7F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8344F2"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</w:tr>
      <w:tr w:rsidR="00366002" w:rsidRPr="001B4813" w:rsidTr="009E7F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  <w:t>Математика (профиль)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</w:tr>
      <w:tr w:rsidR="00366002" w:rsidRPr="001B4813" w:rsidTr="009E7F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</w:tr>
    </w:tbl>
    <w:p w:rsidR="00366002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tbl>
      <w:tblPr>
        <w:tblW w:w="85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8"/>
        <w:gridCol w:w="1691"/>
        <w:gridCol w:w="1504"/>
        <w:gridCol w:w="1696"/>
      </w:tblGrid>
      <w:tr w:rsidR="00366002" w:rsidRPr="001B4813" w:rsidTr="009E7F7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 xml:space="preserve">Предмет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участвовало человек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средний балл 2019 - 2020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33FA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C33FA2"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средний балл по школе</w:t>
            </w:r>
          </w:p>
          <w:p w:rsidR="00366002" w:rsidRPr="00C33FA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2020 – 2021</w:t>
            </w:r>
          </w:p>
        </w:tc>
      </w:tr>
      <w:tr w:rsidR="00366002" w:rsidRPr="001B4813" w:rsidTr="009E7F7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8344F2">
              <w:rPr>
                <w:rFonts w:ascii="Times New Roman" w:hAnsi="Times New Roman"/>
                <w:kern w:val="3"/>
                <w:sz w:val="28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023E1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C023E1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8344F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49,5</w:t>
            </w:r>
          </w:p>
        </w:tc>
      </w:tr>
      <w:tr w:rsidR="00366002" w:rsidRPr="001B4813" w:rsidTr="009E7F7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  <w:t>Математика (профиль)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8344F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30,5</w:t>
            </w:r>
          </w:p>
        </w:tc>
      </w:tr>
      <w:tr w:rsidR="00366002" w:rsidRPr="001B4813" w:rsidTr="009E7F7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tabs>
                <w:tab w:val="left" w:pos="643"/>
                <w:tab w:val="left" w:leader="underscore" w:pos="56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lang w:eastAsia="ru-RU"/>
              </w:rPr>
              <w:t>Обществознание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8344F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11,5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numPr>
          <w:ilvl w:val="0"/>
          <w:numId w:val="7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60 и выше 60 баллов по ОУ: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9"/>
        <w:gridCol w:w="2019"/>
        <w:gridCol w:w="2880"/>
        <w:gridCol w:w="2700"/>
      </w:tblGrid>
      <w:tr w:rsidR="00366002" w:rsidRPr="001B4813" w:rsidTr="009E7F79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предмет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балл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Ф.И.О. уч-ся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Ф.И.О. учителя</w:t>
            </w:r>
          </w:p>
        </w:tc>
      </w:tr>
      <w:tr w:rsidR="00366002" w:rsidRPr="001B4813" w:rsidTr="009E7F79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5E738E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5E738E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Манерова Анастасия Эдуардовна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5E738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5E738E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Егорова Марина Фёдоровна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При </w:t>
      </w:r>
      <w:r>
        <w:rPr>
          <w:rFonts w:ascii="Times New Roman" w:hAnsi="Times New Roman"/>
          <w:kern w:val="3"/>
          <w:sz w:val="28"/>
          <w:lang w:eastAsia="ru-RU"/>
        </w:rPr>
        <w:t>сдаче выпускных экзаменов учащаяся показала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средние знания.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По итогам учебного года 8 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обучающихся 11 класса  получили аттестаты о </w:t>
      </w:r>
      <w:r>
        <w:rPr>
          <w:rFonts w:ascii="Times New Roman" w:hAnsi="Times New Roman"/>
          <w:kern w:val="3"/>
          <w:sz w:val="28"/>
          <w:lang w:eastAsia="ru-RU"/>
        </w:rPr>
        <w:t>среднем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образовании. В 10 – 11 классах ведётся профессиональная подготовка для юношей. После окончания они получают свидетельства тракториста –</w:t>
      </w:r>
      <w:r>
        <w:rPr>
          <w:rFonts w:ascii="Times New Roman" w:hAnsi="Times New Roman"/>
          <w:kern w:val="3"/>
          <w:sz w:val="28"/>
          <w:lang w:eastAsia="ru-RU"/>
        </w:rPr>
        <w:t xml:space="preserve"> машиниста категории В, С, Е. (3 об</w:t>
      </w:r>
      <w:r w:rsidRPr="00C25686">
        <w:rPr>
          <w:rFonts w:ascii="Times New Roman" w:hAnsi="Times New Roman"/>
          <w:kern w:val="3"/>
          <w:sz w:val="28"/>
          <w:lang w:eastAsia="ru-RU"/>
        </w:rPr>
        <w:t>уча</w:t>
      </w:r>
      <w:r>
        <w:rPr>
          <w:rFonts w:ascii="Times New Roman" w:hAnsi="Times New Roman"/>
          <w:kern w:val="3"/>
          <w:sz w:val="28"/>
          <w:lang w:eastAsia="ru-RU"/>
        </w:rPr>
        <w:t>ющихся получили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свидетельство об окончании обучения по профессии тракторист – машинист).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i/>
          <w:kern w:val="3"/>
          <w:sz w:val="32"/>
          <w:lang w:eastAsia="ru-RU"/>
        </w:rPr>
        <w:t>Общие результаты итоговой аттестации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8"/>
        <w:gridCol w:w="2160"/>
        <w:gridCol w:w="1260"/>
        <w:gridCol w:w="1260"/>
        <w:gridCol w:w="1301"/>
        <w:gridCol w:w="1399"/>
        <w:gridCol w:w="1260"/>
      </w:tblGrid>
      <w:tr w:rsidR="00366002" w:rsidRPr="001B4813" w:rsidTr="009E7F79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 xml:space="preserve">Год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Выпускники школы, прошедшие обучение по программам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Всего на конец учебного года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В том числе прошли итоговую аттестацию и получили документ об образовании государственного образца</w:t>
            </w:r>
          </w:p>
        </w:tc>
      </w:tr>
      <w:tr w:rsidR="00366002" w:rsidRPr="001B4813" w:rsidTr="009E7F79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всего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в том числе особого образца</w:t>
            </w:r>
          </w:p>
        </w:tc>
      </w:tr>
      <w:tr w:rsidR="00366002" w:rsidRPr="001B4813" w:rsidTr="009E7F79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</w:tc>
      </w:tr>
      <w:tr w:rsidR="00366002" w:rsidRPr="001B4813" w:rsidTr="009E7F7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2020-2021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1. Основного общего образования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(9 классы)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100%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 (УУО</w:t>
            </w: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)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15</w:t>
            </w:r>
            <w:r w:rsidRPr="008344F2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</w:p>
        </w:tc>
      </w:tr>
      <w:tr w:rsidR="00366002" w:rsidRPr="001B4813" w:rsidTr="009E7F7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2020-2021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 xml:space="preserve">2. Среднего </w:t>
            </w: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образования (11-е классы)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100</w:t>
            </w: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100</w:t>
            </w: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2 (УУО</w:t>
            </w:r>
            <w:r w:rsidRPr="00C25686">
              <w:rPr>
                <w:rFonts w:ascii="Times New Roman" w:hAnsi="Times New Roman"/>
                <w:kern w:val="3"/>
                <w:sz w:val="24"/>
                <w:lang w:eastAsia="ru-RU"/>
              </w:rPr>
              <w:t>)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8344F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lang w:eastAsia="ru-RU"/>
              </w:rPr>
              <w:t>10</w:t>
            </w:r>
            <w:r w:rsidRPr="008344F2">
              <w:rPr>
                <w:rFonts w:ascii="Times New Roman" w:hAnsi="Times New Roman"/>
                <w:kern w:val="3"/>
                <w:sz w:val="24"/>
                <w:lang w:eastAsia="ru-RU"/>
              </w:rPr>
              <w:t>%</w:t>
            </w:r>
          </w:p>
          <w:p w:rsidR="00366002" w:rsidRPr="00C25686" w:rsidRDefault="00366002" w:rsidP="00D92A6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ru-RU"/>
              </w:rPr>
            </w:pP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8344F2">
        <w:rPr>
          <w:rFonts w:ascii="Times New Roman" w:hAnsi="Times New Roman"/>
          <w:kern w:val="3"/>
          <w:sz w:val="28"/>
          <w:lang w:eastAsia="ru-RU"/>
        </w:rPr>
        <w:t xml:space="preserve">В результате наши выпускники 11 класса поступили </w:t>
      </w:r>
      <w:r w:rsidRPr="00EC02F5">
        <w:rPr>
          <w:rFonts w:ascii="Times New Roman" w:hAnsi="Times New Roman"/>
          <w:kern w:val="3"/>
          <w:sz w:val="28"/>
          <w:lang w:eastAsia="ru-RU"/>
        </w:rPr>
        <w:t>в средние специальные учреждения – 5 человек, работа – 2 человека, армия - 1.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 xml:space="preserve"> Из 13 обучающихся 9 класса в 10 класс придут учиться 5 обучающихся.</w:t>
      </w:r>
      <w:r>
        <w:rPr>
          <w:rFonts w:ascii="Times New Roman" w:hAnsi="Times New Roman"/>
          <w:kern w:val="3"/>
          <w:sz w:val="28"/>
          <w:lang w:eastAsia="ru-RU"/>
        </w:rPr>
        <w:t xml:space="preserve"> </w:t>
      </w:r>
      <w:r w:rsidRPr="00EC02F5">
        <w:rPr>
          <w:rFonts w:ascii="Times New Roman" w:hAnsi="Times New Roman"/>
          <w:kern w:val="3"/>
          <w:sz w:val="28"/>
          <w:lang w:eastAsia="ru-RU"/>
        </w:rPr>
        <w:t>Выпускники 9 класса поступили  в средние специальные учреждения – 7 человек, дома – 1 человек</w:t>
      </w:r>
      <w:r>
        <w:rPr>
          <w:rFonts w:ascii="Times New Roman" w:hAnsi="Times New Roman"/>
          <w:kern w:val="3"/>
          <w:sz w:val="28"/>
          <w:lang w:eastAsia="ru-RU"/>
        </w:rPr>
        <w:t xml:space="preserve"> (обучался по программе УУО)</w:t>
      </w:r>
      <w:r w:rsidRPr="00EC02F5">
        <w:rPr>
          <w:rFonts w:ascii="Times New Roman" w:hAnsi="Times New Roman"/>
          <w:kern w:val="3"/>
          <w:sz w:val="28"/>
          <w:lang w:eastAsia="ru-RU"/>
        </w:rPr>
        <w:t>.</w:t>
      </w:r>
    </w:p>
    <w:p w:rsidR="00366002" w:rsidRPr="00BE1462" w:rsidRDefault="00366002" w:rsidP="00C25686">
      <w:pPr>
        <w:widowControl w:val="0"/>
        <w:numPr>
          <w:ilvl w:val="0"/>
          <w:numId w:val="8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Обучалось – 146</w:t>
      </w:r>
      <w:r w:rsidRPr="00BE1462">
        <w:rPr>
          <w:rFonts w:ascii="Times New Roman" w:hAnsi="Times New Roman"/>
          <w:kern w:val="3"/>
          <w:sz w:val="28"/>
          <w:lang w:eastAsia="ru-RU"/>
        </w:rPr>
        <w:t xml:space="preserve"> учащихся</w:t>
      </w:r>
    </w:p>
    <w:p w:rsidR="00366002" w:rsidRPr="00BE1462" w:rsidRDefault="00366002" w:rsidP="00C25686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20" w:firstLine="36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начальной школе – 57</w:t>
      </w:r>
      <w:r w:rsidRPr="00BE1462">
        <w:rPr>
          <w:rFonts w:ascii="Times New Roman" w:hAnsi="Times New Roman"/>
          <w:kern w:val="3"/>
          <w:sz w:val="28"/>
          <w:lang w:eastAsia="ru-RU"/>
        </w:rPr>
        <w:t xml:space="preserve"> учащихся.</w:t>
      </w:r>
    </w:p>
    <w:p w:rsidR="00366002" w:rsidRPr="00BE1462" w:rsidRDefault="00366002" w:rsidP="00C25686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20" w:firstLine="36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Основной  – 80</w:t>
      </w:r>
      <w:r w:rsidRPr="00BE1462">
        <w:rPr>
          <w:rFonts w:ascii="Times New Roman" w:hAnsi="Times New Roman"/>
          <w:kern w:val="3"/>
          <w:sz w:val="28"/>
          <w:lang w:eastAsia="ru-RU"/>
        </w:rPr>
        <w:t xml:space="preserve"> учащихся.</w:t>
      </w:r>
    </w:p>
    <w:p w:rsidR="00366002" w:rsidRPr="00BE1462" w:rsidRDefault="00366002" w:rsidP="00C25686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20" w:firstLine="36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Средней – 9</w:t>
      </w:r>
      <w:r w:rsidRPr="00BE1462">
        <w:rPr>
          <w:rFonts w:ascii="Times New Roman" w:hAnsi="Times New Roman"/>
          <w:kern w:val="3"/>
          <w:sz w:val="28"/>
          <w:lang w:eastAsia="ru-RU"/>
        </w:rPr>
        <w:t xml:space="preserve"> учащихся.</w:t>
      </w:r>
    </w:p>
    <w:p w:rsidR="00366002" w:rsidRPr="00BE1462" w:rsidRDefault="00366002" w:rsidP="00C25686">
      <w:pPr>
        <w:widowControl w:val="0"/>
        <w:numPr>
          <w:ilvl w:val="0"/>
          <w:numId w:val="8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BE1462">
        <w:rPr>
          <w:rFonts w:ascii="Times New Roman" w:hAnsi="Times New Roman"/>
          <w:kern w:val="3"/>
          <w:sz w:val="28"/>
          <w:lang w:eastAsia="ru-RU"/>
        </w:rPr>
        <w:t>Отсев.</w:t>
      </w:r>
    </w:p>
    <w:p w:rsidR="00366002" w:rsidRPr="00BE146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Из начальной школы: 1 человек (2</w:t>
      </w:r>
      <w:r w:rsidRPr="00BE1462">
        <w:rPr>
          <w:rFonts w:ascii="Times New Roman" w:hAnsi="Times New Roman"/>
          <w:kern w:val="3"/>
          <w:sz w:val="28"/>
          <w:lang w:eastAsia="ru-RU"/>
        </w:rPr>
        <w:t>%),</w:t>
      </w:r>
    </w:p>
    <w:p w:rsidR="00366002" w:rsidRPr="00BE146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Из основной школы – 1 человек (1</w:t>
      </w:r>
      <w:r w:rsidRPr="00BE1462">
        <w:rPr>
          <w:rFonts w:ascii="Times New Roman" w:hAnsi="Times New Roman"/>
          <w:kern w:val="3"/>
          <w:sz w:val="28"/>
          <w:lang w:eastAsia="ru-RU"/>
        </w:rPr>
        <w:t>%).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i/>
          <w:kern w:val="3"/>
          <w:sz w:val="32"/>
          <w:lang w:eastAsia="ru-RU"/>
        </w:rPr>
        <w:t>Анализ выбытия учащихся в течение года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tbl>
      <w:tblPr>
        <w:tblW w:w="81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40"/>
        <w:gridCol w:w="3960"/>
      </w:tblGrid>
      <w:tr w:rsidR="00366002" w:rsidRPr="001B4813" w:rsidTr="009E7F79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Причина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Количество учащихся, %</w:t>
            </w:r>
          </w:p>
        </w:tc>
      </w:tr>
      <w:tr w:rsidR="00366002" w:rsidRPr="001B4813" w:rsidTr="009E7F79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32"/>
                <w:lang w:eastAsia="ru-RU"/>
              </w:rPr>
              <w:t>2020 - 2021</w:t>
            </w:r>
          </w:p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учебный год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Смена места жительства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E146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32"/>
                <w:lang w:eastAsia="ru-RU"/>
              </w:rPr>
              <w:t>2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Другие школы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E146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32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ПТУ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D92A6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D92A63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32"/>
                <w:lang w:eastAsia="ru-RU"/>
              </w:rPr>
            </w:pPr>
            <w:r>
              <w:rPr>
                <w:rFonts w:ascii="Times New Roman" w:hAnsi="Times New Roman"/>
                <w:kern w:val="3"/>
                <w:sz w:val="32"/>
                <w:lang w:eastAsia="ru-RU"/>
              </w:rPr>
              <w:t>Прохождение курса реабилитации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D92A6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32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Другие причины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D92A6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D92A63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Отчисление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D92A6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D92A63">
              <w:rPr>
                <w:rFonts w:ascii="Times New Roman" w:hAnsi="Times New Roman"/>
                <w:b/>
                <w:kern w:val="3"/>
                <w:sz w:val="32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32"/>
                <w:lang w:eastAsia="ru-RU"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E146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E1462">
              <w:rPr>
                <w:rFonts w:ascii="Times New Roman" w:hAnsi="Times New Roman"/>
                <w:kern w:val="3"/>
                <w:sz w:val="32"/>
                <w:lang w:eastAsia="ru-RU"/>
              </w:rPr>
              <w:t>2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BE146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BE1462">
        <w:rPr>
          <w:rFonts w:ascii="Times New Roman" w:hAnsi="Times New Roman"/>
          <w:kern w:val="3"/>
          <w:sz w:val="28"/>
          <w:lang w:eastAsia="ru-RU"/>
        </w:rPr>
        <w:t>Количественный состав по сравнению с началом учебного года изменился</w:t>
      </w:r>
      <w:r>
        <w:rPr>
          <w:rFonts w:ascii="Times New Roman" w:hAnsi="Times New Roman"/>
          <w:kern w:val="3"/>
          <w:sz w:val="28"/>
          <w:lang w:eastAsia="ru-RU"/>
        </w:rPr>
        <w:t xml:space="preserve"> на 2</w:t>
      </w:r>
      <w:r w:rsidRPr="00BE1462">
        <w:rPr>
          <w:rFonts w:ascii="Times New Roman" w:hAnsi="Times New Roman"/>
          <w:kern w:val="3"/>
          <w:sz w:val="28"/>
          <w:lang w:eastAsia="ru-RU"/>
        </w:rPr>
        <w:t xml:space="preserve"> обучающегося.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numPr>
          <w:ilvl w:val="0"/>
          <w:numId w:val="9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Получили аттестат.</w:t>
      </w:r>
    </w:p>
    <w:p w:rsidR="00366002" w:rsidRPr="00C25686" w:rsidRDefault="00366002" w:rsidP="00C25686">
      <w:pPr>
        <w:widowControl w:val="0"/>
        <w:numPr>
          <w:ilvl w:val="0"/>
          <w:numId w:val="9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20" w:firstLine="36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Об основном образовании –  13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учащихся (9 кл.).</w:t>
      </w:r>
      <w:r>
        <w:rPr>
          <w:rFonts w:ascii="Times New Roman" w:hAnsi="Times New Roman"/>
          <w:kern w:val="3"/>
          <w:sz w:val="28"/>
          <w:lang w:eastAsia="ru-RU"/>
        </w:rPr>
        <w:t xml:space="preserve"> Двое учащихся получили свидетельство об окончании основного общего образования (обучались по программе УУО).</w:t>
      </w:r>
    </w:p>
    <w:p w:rsidR="00366002" w:rsidRPr="00A73B2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     О среднем образовании – 8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учащихся (11 кл.).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F22DD6" w:rsidRDefault="00366002" w:rsidP="00F22DD6">
      <w:pPr>
        <w:widowControl w:val="0"/>
        <w:numPr>
          <w:ilvl w:val="0"/>
          <w:numId w:val="10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Оставленных </w:t>
      </w:r>
      <w:r>
        <w:rPr>
          <w:rFonts w:ascii="Times New Roman" w:hAnsi="Times New Roman"/>
          <w:kern w:val="3"/>
          <w:sz w:val="28"/>
          <w:lang w:eastAsia="ru-RU"/>
        </w:rPr>
        <w:t>на повторный курс обучения – 0</w:t>
      </w:r>
      <w:r w:rsidRPr="00C25686">
        <w:rPr>
          <w:rFonts w:ascii="Times New Roman" w:hAnsi="Times New Roman"/>
          <w:kern w:val="3"/>
          <w:sz w:val="28"/>
          <w:lang w:eastAsia="ru-RU"/>
        </w:rPr>
        <w:t>.</w:t>
      </w:r>
    </w:p>
    <w:p w:rsidR="00366002" w:rsidRPr="00C25686" w:rsidRDefault="00366002" w:rsidP="00C25686">
      <w:pPr>
        <w:widowControl w:val="0"/>
        <w:numPr>
          <w:ilvl w:val="0"/>
          <w:numId w:val="10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 золотой медалью – нет.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 серебряной медалью – нет.</w:t>
      </w:r>
    </w:p>
    <w:p w:rsidR="00366002" w:rsidRPr="00BE146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С отличием – 0.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59"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u w:val="single"/>
          <w:shd w:val="clear" w:color="auto" w:fill="FFFFFF"/>
          <w:lang w:eastAsia="ru-RU"/>
        </w:rPr>
        <w:t>Формы</w:t>
      </w:r>
      <w:r>
        <w:rPr>
          <w:rFonts w:ascii="Times New Roman" w:hAnsi="Times New Roman"/>
          <w:b/>
          <w:kern w:val="3"/>
          <w:sz w:val="28"/>
          <w:u w:val="single"/>
          <w:shd w:val="clear" w:color="auto" w:fill="FFFFFF"/>
          <w:lang w:eastAsia="ru-RU"/>
        </w:rPr>
        <w:t xml:space="preserve"> контроля, использованные в 2020-2021</w:t>
      </w:r>
      <w:r w:rsidRPr="00C25686">
        <w:rPr>
          <w:rFonts w:ascii="Times New Roman" w:hAnsi="Times New Roman"/>
          <w:b/>
          <w:kern w:val="3"/>
          <w:sz w:val="28"/>
          <w:u w:val="single"/>
          <w:shd w:val="clear" w:color="auto" w:fill="FFFFFF"/>
          <w:lang w:eastAsia="ru-RU"/>
        </w:rPr>
        <w:t xml:space="preserve">   учебном году: </w:t>
      </w: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>классно-обобщающий контроль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     (фронтальный  вид  контроля,  то  есть  контроль  за деятельностью  учителей,   классных   руководителей,   работающих   в   одном   классе), уровень ЗУН (срезы, контрольные работы);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1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 xml:space="preserve">обзорный контроль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(тематический вид) - обеспеченность учащихся учебной литературой, состояние школьной документации, состояние учебных кабинетов на конец учебного года, контроль календарно-тематического планирования и программ, календарно-тематического планирования, надомного обучения; выполнение программ и минимума контрольных, проверочных и лабораторных работ по всем предметам; выполнение программ обучения на дому; организация повторения учебного материала за курс начальной школы в 5-х классах; система работы учителей 5-х классов с тетрадями учащихся; организация итогового повторения; посещаемость занятий учащимися; работа с отстающими и «трудными» учащимися; уровень подготовленности первоклассников к обучению в школе; развитие орфографической зоркости учащихся 2 классов; творческая работа учителя на уроках развития речи в начальных классах; контроль уроков чтения в 1 - 4 классах; организация работы ГПД, выполнения режима работы ГПД; работа над вычислительными навыками учащихся 2 классов; работа над разными видами задач в З-4-х классах; готовность к новому учебному году; организация физкультурно- оздоровительной работы; состояние охраны труда и техники безопасности.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59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 xml:space="preserve">административный   контроль 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за  уровнем   знаний  и  умений   по  предметам </w:t>
      </w:r>
      <w:r w:rsidRPr="00C25686">
        <w:rPr>
          <w:rFonts w:ascii="Times New Roman" w:hAnsi="Times New Roman"/>
          <w:i/>
          <w:kern w:val="3"/>
          <w:sz w:val="28"/>
          <w:shd w:val="clear" w:color="auto" w:fill="FFFFFF"/>
          <w:lang w:eastAsia="ru-RU"/>
        </w:rPr>
        <w:t>стартовый контроль, рубежный контроль (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по четвертям, полугодиям), </w:t>
      </w:r>
      <w:r w:rsidRPr="00C25686">
        <w:rPr>
          <w:rFonts w:ascii="Times New Roman" w:hAnsi="Times New Roman"/>
          <w:i/>
          <w:kern w:val="3"/>
          <w:sz w:val="28"/>
          <w:shd w:val="clear" w:color="auto" w:fill="FFFFFF"/>
          <w:lang w:eastAsia="ru-RU"/>
        </w:rPr>
        <w:t xml:space="preserve">итоговый контроль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(годовой на конец учебного года в переводных классах), </w:t>
      </w:r>
      <w:r w:rsidRPr="00C25686">
        <w:rPr>
          <w:rFonts w:ascii="Times New Roman" w:hAnsi="Times New Roman"/>
          <w:i/>
          <w:kern w:val="3"/>
          <w:sz w:val="28"/>
          <w:shd w:val="clear" w:color="auto" w:fill="FFFFFF"/>
          <w:lang w:eastAsia="ru-RU"/>
        </w:rPr>
        <w:t xml:space="preserve">предварительный контроль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 xml:space="preserve">(перед экзаменами в выпускных классах), </w:t>
      </w:r>
      <w:r w:rsidRPr="00C25686">
        <w:rPr>
          <w:rFonts w:ascii="Times New Roman" w:hAnsi="Times New Roman"/>
          <w:i/>
          <w:kern w:val="3"/>
          <w:sz w:val="28"/>
          <w:shd w:val="clear" w:color="auto" w:fill="FFFFFF"/>
          <w:lang w:eastAsia="ru-RU"/>
        </w:rPr>
        <w:t xml:space="preserve">итоговый контроль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(итоговая аттестация в выпускных классах);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59"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 xml:space="preserve">тематически - обобщающий контроль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- развитие самостоятельной познавательной деятельности учащихся на уроке и вне школы;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59"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 xml:space="preserve">комплексно - обобщающий контроль - 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контроль за состоянием методической работы в школе, работой с мотивированными на учебу учащимися.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54"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u w:val="single"/>
          <w:shd w:val="clear" w:color="auto" w:fill="FFFFFF"/>
          <w:lang w:eastAsia="ru-RU"/>
        </w:rPr>
        <w:t>Методы контроля;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5184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наблюдение (посещение уроков); изучение документации;</w:t>
      </w:r>
    </w:p>
    <w:p w:rsidR="00366002" w:rsidRPr="00C25686" w:rsidRDefault="00366002" w:rsidP="00C25686">
      <w:pPr>
        <w:widowControl w:val="0"/>
        <w:tabs>
          <w:tab w:val="left" w:pos="9720"/>
        </w:tabs>
        <w:suppressAutoHyphens/>
        <w:overflowPunct w:val="0"/>
        <w:autoSpaceDE w:val="0"/>
        <w:autoSpaceDN w:val="0"/>
        <w:spacing w:before="212" w:after="0" w:line="240" w:lineRule="auto"/>
        <w:ind w:right="61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проверка     знаний     (срезы,     тесты, контрольные, практические работы);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9" w:after="0" w:line="240" w:lineRule="auto"/>
        <w:ind w:right="7258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анкетирование анализ.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Администрацией школы посещались уроки в рабочем порядке по плану внутришкольногоконтроля.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79"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>Основные направления посещений и контроля уроков:</w:t>
      </w:r>
    </w:p>
    <w:p w:rsidR="00366002" w:rsidRPr="00C25686" w:rsidRDefault="00366002" w:rsidP="00C25686">
      <w:pPr>
        <w:widowControl w:val="0"/>
        <w:numPr>
          <w:ilvl w:val="0"/>
          <w:numId w:val="11"/>
        </w:numPr>
        <w:tabs>
          <w:tab w:val="left" w:pos="-3"/>
        </w:tabs>
        <w:suppressAutoHyphens/>
        <w:overflowPunct w:val="0"/>
        <w:autoSpaceDE w:val="0"/>
        <w:autoSpaceDN w:val="0"/>
        <w:spacing w:before="7" w:after="0" w:line="240" w:lineRule="auto"/>
        <w:ind w:left="-360" w:firstLine="36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Формы и методы, применяемые на уроках.</w:t>
      </w:r>
    </w:p>
    <w:p w:rsidR="00366002" w:rsidRPr="00C25686" w:rsidRDefault="00366002" w:rsidP="00C25686">
      <w:pPr>
        <w:widowControl w:val="0"/>
        <w:numPr>
          <w:ilvl w:val="0"/>
          <w:numId w:val="11"/>
        </w:numPr>
        <w:tabs>
          <w:tab w:val="left" w:pos="-3"/>
        </w:tabs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Самостоятельная работа учащихся, ее содержание и организация.</w:t>
      </w:r>
    </w:p>
    <w:p w:rsidR="00366002" w:rsidRPr="00C25686" w:rsidRDefault="00366002" w:rsidP="00C25686">
      <w:pPr>
        <w:widowControl w:val="0"/>
        <w:numPr>
          <w:ilvl w:val="0"/>
          <w:numId w:val="11"/>
        </w:numPr>
        <w:tabs>
          <w:tab w:val="left" w:pos="-3"/>
        </w:tabs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Классно - обобщающий контроль</w:t>
      </w:r>
    </w:p>
    <w:p w:rsidR="00366002" w:rsidRPr="00C25686" w:rsidRDefault="00366002" w:rsidP="00C25686">
      <w:pPr>
        <w:widowControl w:val="0"/>
        <w:numPr>
          <w:ilvl w:val="0"/>
          <w:numId w:val="11"/>
        </w:numPr>
        <w:tabs>
          <w:tab w:val="left" w:pos="-3"/>
        </w:tabs>
        <w:suppressAutoHyphens/>
        <w:overflowPunct w:val="0"/>
        <w:autoSpaceDE w:val="0"/>
        <w:autoSpaceDN w:val="0"/>
        <w:spacing w:before="4" w:after="0" w:line="240" w:lineRule="auto"/>
        <w:ind w:left="-360" w:firstLine="36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Предметно - обобщающий контроль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87" w:after="0" w:line="240" w:lineRule="auto"/>
        <w:ind w:right="7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Итоги контроля отражались в справках и подводились на педагогических советах и совещаниях при директоре.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27"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>Выво</w:t>
      </w:r>
      <w:r>
        <w:rPr>
          <w:rFonts w:ascii="Times New Roman" w:hAnsi="Times New Roman"/>
          <w:b/>
          <w:kern w:val="3"/>
          <w:sz w:val="28"/>
          <w:shd w:val="clear" w:color="auto" w:fill="FFFFFF"/>
          <w:lang w:eastAsia="ru-RU"/>
        </w:rPr>
        <w:t>ды: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процесса. Анализ ходов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</w:t>
      </w:r>
    </w:p>
    <w:p w:rsidR="00366002" w:rsidRPr="00D92A63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</w:p>
    <w:p w:rsidR="00366002" w:rsidRPr="00F22DD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В течение года в 9 классе проводились тренировочные диагностические работы по математике, русскому языку,обществознанию, географии.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Качество знаний по: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по географии - 0%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по русскому языку – 43%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по математике - 0%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по обществознанию - 0%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По окончанию учебного года в начальных классах проводились  контрольные работы по математике и русскому языку: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 xml:space="preserve">2 класс математика  - качество знаний - 38%                                    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2 класс русский язык  - качество знаний – 37,5%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 xml:space="preserve">3 класс математика  - качество знаний - 43%                                    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3 класс русский язык  - качество знаний - 35%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4 класс математика  - качество знаний - 54%</w:t>
      </w:r>
    </w:p>
    <w:p w:rsidR="00366002" w:rsidRPr="00EC02F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EC02F5">
        <w:rPr>
          <w:rFonts w:ascii="Times New Roman" w:hAnsi="Times New Roman"/>
          <w:kern w:val="3"/>
          <w:sz w:val="28"/>
          <w:lang w:eastAsia="ru-RU"/>
        </w:rPr>
        <w:t>4 класс русский язык  - качество знаний - 62%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8819B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8819B5">
        <w:rPr>
          <w:rFonts w:ascii="Times New Roman" w:hAnsi="Times New Roman"/>
          <w:kern w:val="3"/>
          <w:sz w:val="28"/>
          <w:lang w:eastAsia="ru-RU"/>
        </w:rPr>
        <w:t>У</w:t>
      </w:r>
      <w:r>
        <w:rPr>
          <w:rFonts w:ascii="Times New Roman" w:hAnsi="Times New Roman"/>
          <w:kern w:val="3"/>
          <w:sz w:val="28"/>
          <w:lang w:eastAsia="ru-RU"/>
        </w:rPr>
        <w:t>спеваемость за год:    «5» -  14 человек –  11</w:t>
      </w:r>
      <w:r w:rsidRPr="008819B5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8819B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«4» -  43</w:t>
      </w:r>
      <w:r w:rsidRPr="008819B5">
        <w:rPr>
          <w:rFonts w:ascii="Times New Roman" w:hAnsi="Times New Roman"/>
          <w:kern w:val="3"/>
          <w:sz w:val="28"/>
          <w:lang w:eastAsia="ru-RU"/>
        </w:rPr>
        <w:t xml:space="preserve"> человек</w:t>
      </w:r>
      <w:r>
        <w:rPr>
          <w:rFonts w:ascii="Times New Roman" w:hAnsi="Times New Roman"/>
          <w:kern w:val="3"/>
          <w:sz w:val="28"/>
          <w:lang w:eastAsia="ru-RU"/>
        </w:rPr>
        <w:t>а - 33</w:t>
      </w:r>
      <w:r w:rsidRPr="008819B5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02737E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</w:p>
    <w:p w:rsidR="00366002" w:rsidRPr="008819B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8819B5">
        <w:rPr>
          <w:rFonts w:ascii="Times New Roman" w:hAnsi="Times New Roman"/>
          <w:kern w:val="3"/>
          <w:sz w:val="28"/>
          <w:lang w:eastAsia="ru-RU"/>
        </w:rPr>
        <w:t>Качеств</w:t>
      </w:r>
      <w:r>
        <w:rPr>
          <w:rFonts w:ascii="Times New Roman" w:hAnsi="Times New Roman"/>
          <w:kern w:val="3"/>
          <w:sz w:val="28"/>
          <w:lang w:eastAsia="ru-RU"/>
        </w:rPr>
        <w:t>о знаний: Начальная школа – 46,7</w:t>
      </w:r>
      <w:r w:rsidRPr="008819B5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8819B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Основная школа – 42,9</w:t>
      </w:r>
      <w:r w:rsidRPr="008819B5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8819B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Старшая школа – 33,3</w:t>
      </w:r>
      <w:r w:rsidRPr="008819B5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43,5</w:t>
      </w:r>
      <w:r w:rsidRPr="00ED71F4">
        <w:rPr>
          <w:rFonts w:ascii="Times New Roman" w:hAnsi="Times New Roman"/>
          <w:kern w:val="3"/>
          <w:sz w:val="28"/>
          <w:lang w:eastAsia="ru-RU"/>
        </w:rPr>
        <w:t>% качество знаний в среднем по школе.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100</w:t>
      </w:r>
      <w:r w:rsidRPr="00ED71F4">
        <w:rPr>
          <w:rFonts w:ascii="Times New Roman" w:hAnsi="Times New Roman"/>
          <w:kern w:val="3"/>
          <w:sz w:val="28"/>
          <w:lang w:eastAsia="ru-RU"/>
        </w:rPr>
        <w:t>% успеваемости.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СОУ:      Начальная школа – 55,5</w:t>
      </w:r>
      <w:r w:rsidRPr="00ED71F4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Основная школа – 50,8</w:t>
      </w:r>
      <w:r w:rsidRPr="00ED71F4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Старшая школа – 45,3</w:t>
      </w:r>
      <w:r w:rsidRPr="00ED71F4">
        <w:rPr>
          <w:rFonts w:ascii="Times New Roman" w:hAnsi="Times New Roman"/>
          <w:kern w:val="3"/>
          <w:sz w:val="28"/>
          <w:lang w:eastAsia="ru-RU"/>
        </w:rPr>
        <w:t>%</w:t>
      </w:r>
    </w:p>
    <w:p w:rsidR="00366002" w:rsidRPr="00ED71F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52,0</w:t>
      </w:r>
      <w:r w:rsidRPr="00ED71F4">
        <w:rPr>
          <w:rFonts w:ascii="Times New Roman" w:hAnsi="Times New Roman"/>
          <w:kern w:val="3"/>
          <w:sz w:val="28"/>
          <w:lang w:eastAsia="ru-RU"/>
        </w:rPr>
        <w:t>% СОУ в среднем по школе.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2"/>
        <w:gridCol w:w="2393"/>
        <w:gridCol w:w="2393"/>
        <w:gridCol w:w="2393"/>
      </w:tblGrid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СОУ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К-обученности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К-образования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2013-2014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49,5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36,6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47,3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30,5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38,2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2016-2017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52,2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46,2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2017 </w:t>
            </w: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–</w:t>
            </w: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 2018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52,7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45,8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2018 – 2019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48,5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97,7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34,4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2019 – 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48,7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99,2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35,7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2020 - 2021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52,0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43,5</w:t>
            </w:r>
          </w:p>
        </w:tc>
      </w:tr>
      <w:tr w:rsidR="00366002" w:rsidRPr="001B4813" w:rsidTr="009E7F7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изменения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ED71F4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+ 3,3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ED71F4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+ 0,8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ED71F4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+ 7,8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5 – 11 классах проводились предметные школьные олимпиады. </w:t>
      </w:r>
      <w:r w:rsidRPr="00C25686">
        <w:rPr>
          <w:rFonts w:ascii="Times New Roman" w:hAnsi="Times New Roman"/>
          <w:color w:val="000000"/>
          <w:kern w:val="3"/>
          <w:sz w:val="28"/>
          <w:lang w:eastAsia="ru-RU"/>
        </w:rPr>
        <w:t>Необходимо отметить, что в школьном туре олимпиадные задания, как правило, требовали от учащихся нестандартного подхода для выполнения,</w:t>
      </w:r>
      <w:r>
        <w:rPr>
          <w:kern w:val="3"/>
          <w:lang w:eastAsia="ru-RU"/>
        </w:rPr>
        <w:t xml:space="preserve"> </w:t>
      </w:r>
      <w:r w:rsidRPr="00C25686">
        <w:rPr>
          <w:rFonts w:ascii="Times New Roman" w:hAnsi="Times New Roman"/>
          <w:color w:val="000000"/>
          <w:kern w:val="3"/>
          <w:sz w:val="28"/>
          <w:lang w:eastAsia="ru-RU"/>
        </w:rPr>
        <w:t>проявления творческой индивидуальности. По итогам школьного тура грамотами были награждены учащиеся, занявшие почётные места.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 в школьном туре Всероссийской олимпиады школьников </w:t>
      </w:r>
      <w:r w:rsidRPr="000B0294">
        <w:rPr>
          <w:rFonts w:ascii="Times New Roman" w:hAnsi="Times New Roman"/>
          <w:kern w:val="3"/>
          <w:sz w:val="28"/>
          <w:lang w:eastAsia="ru-RU"/>
        </w:rPr>
        <w:t xml:space="preserve">приняли участие </w:t>
      </w:r>
      <w:r w:rsidRPr="000B0294">
        <w:rPr>
          <w:rFonts w:ascii="Times New Roman" w:hAnsi="Times New Roman"/>
          <w:color w:val="000000"/>
          <w:kern w:val="3"/>
          <w:sz w:val="28"/>
          <w:lang w:eastAsia="ru-RU"/>
        </w:rPr>
        <w:t>103</w:t>
      </w:r>
      <w:r>
        <w:rPr>
          <w:rFonts w:ascii="Times New Roman" w:hAnsi="Times New Roman"/>
          <w:b/>
          <w:color w:val="000000"/>
          <w:kern w:val="3"/>
          <w:sz w:val="28"/>
          <w:lang w:eastAsia="ru-RU"/>
        </w:rPr>
        <w:t xml:space="preserve"> </w:t>
      </w:r>
      <w:r w:rsidRPr="00F83914">
        <w:rPr>
          <w:rFonts w:ascii="Times New Roman" w:hAnsi="Times New Roman"/>
          <w:color w:val="000000"/>
          <w:kern w:val="3"/>
          <w:sz w:val="28"/>
          <w:lang w:eastAsia="ru-RU"/>
        </w:rPr>
        <w:t>(38%)</w:t>
      </w:r>
      <w:r w:rsidRPr="00F83914">
        <w:rPr>
          <w:rFonts w:ascii="Times New Roman" w:hAnsi="Times New Roman"/>
          <w:kern w:val="3"/>
          <w:sz w:val="28"/>
          <w:lang w:eastAsia="ru-RU"/>
        </w:rPr>
        <w:t xml:space="preserve"> ученика.</w:t>
      </w:r>
      <w:r>
        <w:rPr>
          <w:rFonts w:ascii="Times New Roman" w:hAnsi="Times New Roman"/>
          <w:b/>
          <w:kern w:val="3"/>
          <w:sz w:val="28"/>
          <w:lang w:eastAsia="ru-RU"/>
        </w:rPr>
        <w:t xml:space="preserve"> </w:t>
      </w:r>
      <w:r w:rsidRPr="008C2741">
        <w:rPr>
          <w:rFonts w:ascii="Times New Roman" w:hAnsi="Times New Roman"/>
          <w:kern w:val="3"/>
          <w:sz w:val="28"/>
          <w:lang w:eastAsia="ru-RU"/>
        </w:rPr>
        <w:t>В школьном туре 33 победителя и 40 призёров.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 w:rsidRPr="000B0294">
        <w:rPr>
          <w:rFonts w:ascii="Times New Roman" w:hAnsi="Times New Roman"/>
          <w:kern w:val="3"/>
          <w:sz w:val="28"/>
          <w:lang w:eastAsia="ru-RU"/>
        </w:rPr>
        <w:t>12 учащихся приняли участ</w:t>
      </w:r>
      <w:r>
        <w:rPr>
          <w:rFonts w:ascii="Times New Roman" w:hAnsi="Times New Roman"/>
          <w:kern w:val="3"/>
          <w:sz w:val="28"/>
          <w:lang w:eastAsia="ru-RU"/>
        </w:rPr>
        <w:t xml:space="preserve">ие в муниципальном туре. 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Из них 2 победителей: 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Гончаров Е. (8 класс) – физическая культура; Оносова Ю. (8 класс) – технология.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6 призёров: Ерохин Д. – 2 место (11 класс) – физическая культура;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Алимова А. – 2 место (7 класс) – технология;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Булыгина Е. – 3 место (7 класс) – обществознание;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Оносова Ю. – 2 место (8 класс) – обществознание;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Молебнова Ю. – 3 место (10 класс) – физическая культура;</w:t>
      </w:r>
    </w:p>
    <w:p w:rsidR="00366002" w:rsidRPr="000B029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Кузнецова А. – 2 место (7 класс) – физика.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b/>
          <w:kern w:val="3"/>
          <w:lang w:eastAsia="ru-RU"/>
        </w:rPr>
        <w:t xml:space="preserve">        </w:t>
      </w:r>
      <w:r w:rsidRPr="00596CD2">
        <w:rPr>
          <w:rFonts w:ascii="Times New Roman" w:hAnsi="Times New Roman"/>
          <w:kern w:val="3"/>
          <w:sz w:val="28"/>
          <w:szCs w:val="28"/>
          <w:lang w:eastAsia="ru-RU"/>
        </w:rPr>
        <w:t>В региональный тур вышли 2 учащихся: Кузнецова А. (7 класс) – физика (по состоянию здоровья не участвовала), Логачев Д. (9 класс) – география.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Из 4 класса в региональном туре по математике и по русскому языку участвовали: Ульгина Д., Романов И., Оносова А., Сафронов Д. 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Из 5 класса в региональном туре по русскому языку участвовала Бочкарёва В., Николаева В.; из 6 класса – Басыров Т., Бобровский Д., Бурова Д., Колтунова В.</w:t>
      </w:r>
    </w:p>
    <w:p w:rsidR="00366002" w:rsidRPr="00596CD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Из 5 класса в региональном туре по математике – Музафаров 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b/>
          <w:kern w:val="3"/>
          <w:lang w:eastAsia="ru-RU"/>
        </w:rPr>
        <w:t xml:space="preserve">        </w:t>
      </w:r>
      <w:r w:rsidRPr="00C25686">
        <w:rPr>
          <w:rFonts w:ascii="Times New Roman" w:hAnsi="Times New Roman"/>
          <w:kern w:val="3"/>
          <w:sz w:val="28"/>
          <w:lang w:eastAsia="ru-RU"/>
        </w:rPr>
        <w:t>Работая над повышением качества знаний и степени обученности учащихся, педколлектив обращает большое внимание на работу с одаренными детьми. Ребята принимают активное участие в интеллектуальных конкурсах и занимают призовые места.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    В 2020 – 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 программа по всем учебным предметам выполнена полностью. Формы орга</w:t>
      </w:r>
      <w:r>
        <w:rPr>
          <w:rFonts w:ascii="Times New Roman" w:hAnsi="Times New Roman"/>
          <w:kern w:val="3"/>
          <w:sz w:val="28"/>
          <w:lang w:eastAsia="ru-RU"/>
        </w:rPr>
        <w:t>низации учебного процесса в 2020-2021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учебном году: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before="317"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Уроки (классно - урочная форма);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Лекции, семинары, практикумы (лекционно-зачетная форма);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Надомное обучение больных детей;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Консультации;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Олимпиады, конкурсы;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Предметные недели;</w:t>
      </w:r>
    </w:p>
    <w:p w:rsidR="00366002" w:rsidRPr="00C25686" w:rsidRDefault="00366002" w:rsidP="00C25686">
      <w:pPr>
        <w:widowControl w:val="0"/>
        <w:tabs>
          <w:tab w:val="left" w:pos="716"/>
        </w:tabs>
        <w:suppressAutoHyphens/>
        <w:overflowPunct w:val="0"/>
        <w:autoSpaceDE w:val="0"/>
        <w:autoSpaceDN w:val="0"/>
        <w:spacing w:after="0" w:line="36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Открытые уроки.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  Преобладающие методы обучения используемые педагогами: объяснительно – иллюстративный, репродуктивный, частично – поисковый, практические, методы контроля и самоконтроля. В своей методической работе учителя использовали ролевую игру, работу в составе рабочей группы, лекции, групповые и индивидуальные консультации, посещение и анализ открытых уроков, обучение на собственных открытых уроках.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  Преобладающие формы организации учебно – познавательной деятельности учащихся: фронтальная форма познавательной деятельности, групповые формы, работа в парах.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В школе 5 методических объединения: естественно – математического цикла; гуманитарного цикла; МО учителей технологии, физической культуры, музыки, ИЗО; МО учителей начальных классов; МО классных руководителей.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259"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МО учителей проводили предметные недели, беседы на запланированные темы, открытые уроки. Особое внимание в работе МО и администрации  школы уделяется совершенствованию форм и методов подготовки учащихся к ОГЭ и ЕГЭ.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Рекомендации:</w:t>
      </w:r>
    </w:p>
    <w:p w:rsidR="00366002" w:rsidRPr="00C25686" w:rsidRDefault="00366002" w:rsidP="00C25686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Проводить все запланированные мероприятия, придерживаясь плана.</w:t>
      </w:r>
    </w:p>
    <w:p w:rsidR="00366002" w:rsidRPr="00C25686" w:rsidRDefault="00366002" w:rsidP="00C25686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Продолжить взаимопосещать уроки.</w:t>
      </w:r>
    </w:p>
    <w:p w:rsidR="00366002" w:rsidRPr="00C25686" w:rsidRDefault="00366002" w:rsidP="00C25686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Руководителям вести своевременно документацию по работе МО.</w:t>
      </w:r>
    </w:p>
    <w:p w:rsidR="00366002" w:rsidRPr="00C25686" w:rsidRDefault="00366002" w:rsidP="00C25686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Своевременно проводить предметные недели.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i/>
          <w:kern w:val="3"/>
          <w:sz w:val="28"/>
          <w:lang w:eastAsia="ru-RU"/>
        </w:rPr>
        <w:t>Проверка школьной документации.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Заместителем директора по УВР была проведена проверка заполнения классных электронных журналов 1-11 классов,  индивидуальных занятий.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Проверка показала, что заполнение журналов   большинством учителей осуществляется в соответствии с инструкцией по ведению классных электронных журналов.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Записи в журналах осуществляются учителями в соответствии с их учебной нагрузкой по тарификации, запись изученных на уроках  тем ведётся в соответствии с календарным тематическим планированием.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Вместе  с тем в ходе проверки были выявлены следующие недочёты и нарушения инструкции по ведению классных электронных журналов: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малая накопляемость оценок;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не своевременное записывание тем урока;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не регулярно записывается домашнее задание;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не своевременно оформляется журнал учителями - предметниками;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- </w:t>
      </w:r>
      <w:r w:rsidRPr="00C25686">
        <w:rPr>
          <w:rFonts w:ascii="Times New Roman" w:hAnsi="Times New Roman"/>
          <w:kern w:val="3"/>
          <w:sz w:val="28"/>
          <w:lang w:eastAsia="ru-RU"/>
        </w:rPr>
        <w:t>не своевременно выставлены оценки за письменные работы;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не своевременно выставлены текущие оценки;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- не своевременно учитель – предметник отмечает отсутствующих;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- </w:t>
      </w:r>
      <w:r w:rsidRPr="00C25686">
        <w:rPr>
          <w:rFonts w:ascii="Times New Roman" w:hAnsi="Times New Roman"/>
          <w:kern w:val="3"/>
          <w:sz w:val="28"/>
          <w:lang w:eastAsia="ru-RU"/>
        </w:rPr>
        <w:t>много пропусков уроков учащимися.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 Рекомендации: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1. Использовать различные методы при опросе учащихся для увеличения накопляемости оценок.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2. Регулярно выставлять оценки за письменные работы.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3. Записывать домашнее задание в соответствии тематического планирования.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4. Своевременно заполнять журнал учителями - предметниками.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5. Классным руководителям обратить внимание на посещаемость учащихся.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6. Учителям – предметникам своевременно отмечать отсутствующих учеников.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7. Своевременно записывать темы уроков.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8. Своевременно выставлять текущие оценки.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Проверялось написание поурочных планов учителями во время посещения уроков. Проверка показала, что учителя добросовестно относятся к своим обязанностям по проведению уроков. Поурочные планы ведутся аккуратно, своевременно. Во время проверки некоторым учителям сделаны замечания.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Рекомендации:</w:t>
      </w:r>
    </w:p>
    <w:p w:rsidR="00366002" w:rsidRPr="00C25686" w:rsidRDefault="00366002" w:rsidP="00C25686">
      <w:pPr>
        <w:widowControl w:val="0"/>
        <w:numPr>
          <w:ilvl w:val="0"/>
          <w:numId w:val="13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Проставлять даты проведения уроков согласно тематического планирования.</w:t>
      </w:r>
    </w:p>
    <w:p w:rsidR="00366002" w:rsidRPr="00C25686" w:rsidRDefault="00366002" w:rsidP="00C25686">
      <w:pPr>
        <w:widowControl w:val="0"/>
        <w:numPr>
          <w:ilvl w:val="0"/>
          <w:numId w:val="13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Систематизировать применение здоровьесберегающей технологии: вовремя отпускать детей с уроков, проветривание класса, проведение физминуток, пересаживание учащихся несколько раз в течение года.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Проверялись в конце каждой четверти мониторинг и диагностика по каждому предмету. Все учителя ответственно подходят к этому вопросу.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Рекомендации: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Проставлять даты проведения контрольных работ и тестов в соответствии с тематическим планированием.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Прикладывать тексты контрольных работ  и тестов.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Подсчитывать качество знаний и СОУ.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Проводить поэлементный анализ.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Анализировать все контрольные работы.</w:t>
      </w:r>
    </w:p>
    <w:p w:rsidR="00366002" w:rsidRPr="00C25686" w:rsidRDefault="00366002" w:rsidP="00C256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Отслеживать успеваемость ученика по контрольным работам.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У учащихся проверялись дневники и тетради (рабочие и для контрольных работ).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предстоящем учебном году необходимо: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1. продолжить работу по преемственности между начальными классами и учителями предметниками.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2. усовершенствовать работу со слабоуспевающими и неуспевающими учащимися и особое внимание уделить организации работы с сильными учениками. Обратить внимание на детей с одной тройкой. Повысить качество образования.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b/>
          <w:kern w:val="3"/>
          <w:sz w:val="28"/>
          <w:lang w:eastAsia="ru-RU"/>
        </w:rPr>
        <w:t>Цели и задачи школы на 2021-2022</w:t>
      </w:r>
      <w:r w:rsidRPr="00C25686">
        <w:rPr>
          <w:rFonts w:ascii="Times New Roman" w:hAnsi="Times New Roman"/>
          <w:b/>
          <w:kern w:val="3"/>
          <w:sz w:val="28"/>
          <w:lang w:eastAsia="ru-RU"/>
        </w:rPr>
        <w:t xml:space="preserve"> учебный год.</w:t>
      </w:r>
    </w:p>
    <w:p w:rsidR="00366002" w:rsidRPr="00973FB3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  <w:r w:rsidRPr="00973FB3">
        <w:rPr>
          <w:rFonts w:ascii="Times New Roman" w:hAnsi="Times New Roman"/>
          <w:color w:val="000000"/>
          <w:kern w:val="3"/>
          <w:sz w:val="28"/>
          <w:lang w:eastAsia="ru-RU"/>
        </w:rPr>
        <w:t>Цели: Создание условий для обеспечение качественного образования  личности, способной к интеграции и самореализации в современном обществе.</w:t>
      </w:r>
    </w:p>
    <w:p w:rsidR="00366002" w:rsidRPr="00973FB3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  <w:r w:rsidRPr="00973FB3">
        <w:rPr>
          <w:rFonts w:ascii="Times New Roman" w:hAnsi="Times New Roman"/>
          <w:kern w:val="3"/>
          <w:sz w:val="28"/>
          <w:lang w:eastAsia="ru-RU"/>
        </w:rPr>
        <w:t>Воспитание интеллектуальной, всесторонне культурной личности, владеющей творческими умениями и навыками в усвоении общечеловеческих ценностей, склонной к овладению различными профессиями, с гибкой и быстрой ориентацией в решении сложных жизненных проблем</w:t>
      </w:r>
      <w:r w:rsidRPr="00973FB3">
        <w:rPr>
          <w:rFonts w:ascii="Times New Roman" w:hAnsi="Times New Roman"/>
          <w:color w:val="000000"/>
          <w:kern w:val="3"/>
          <w:sz w:val="28"/>
          <w:lang w:eastAsia="ru-RU"/>
        </w:rPr>
        <w:t>.</w:t>
      </w:r>
    </w:p>
    <w:p w:rsidR="00366002" w:rsidRPr="00973FB3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  <w:r w:rsidRPr="00973FB3">
        <w:rPr>
          <w:rFonts w:ascii="Times New Roman" w:hAnsi="Times New Roman"/>
          <w:kern w:val="3"/>
          <w:sz w:val="28"/>
          <w:lang w:eastAsia="ru-RU"/>
        </w:rPr>
        <w:t>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30" w:after="3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color w:val="000000"/>
          <w:kern w:val="3"/>
          <w:sz w:val="28"/>
          <w:lang w:eastAsia="ru-RU"/>
        </w:rPr>
        <w:t>Задачи: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1.Обеспечивать эффективное и качественное образование учащихся в системе урочной, внеаудиторной, проектной деятельности.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2.Совершенствовать механизмы педагогического сопровождения олимпиадной подготовки, проектно-исследовательской  деятельности, внеаудиторной занятости учащихся через особые формы психолого-педагогического взаимодействия педагогов, учеников, родителей.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3.Содействовать повышению  профессиональной компетентности педагогов в свете требований  ФГОС СОО  через усиление работы в методических объединениях, творческих группах.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4.Развивать информационное пространство школы для учащихся, педагогов, социума через распространение ИКТ, оформление информационных продуктов в различных видах и их широкое практическое использование.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5. Продолжать внедрение здоровьесберегающих технологий в урочной и внеурочной деятельности.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6.Совершенствовать  материально-техническую базу для дальнейшей информатизации образовательного процесса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7. Создание условий для сохранения и укрепления здоровья учащихся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8. Усилить роль семьи в воспитании детей продолжить привлечение членов семей  к организации учебно-воспитательного процесса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kern w:val="3"/>
          <w:sz w:val="28"/>
          <w:lang w:eastAsia="ru-RU"/>
        </w:rPr>
        <w:t>3.2. Кадровое обеспечение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Педагогический коллектив состоит из 23 человек: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4 мужчин (17%), 19 женщин (83%).</w:t>
      </w:r>
    </w:p>
    <w:p w:rsidR="00366002" w:rsidRPr="007E695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Высшую категорию имеет 3 учителя (13</w:t>
      </w:r>
      <w:r w:rsidRPr="007E6955">
        <w:rPr>
          <w:rFonts w:ascii="Times New Roman" w:hAnsi="Times New Roman"/>
          <w:kern w:val="3"/>
          <w:sz w:val="28"/>
          <w:lang w:eastAsia="ru-RU"/>
        </w:rPr>
        <w:t>%).</w:t>
      </w:r>
    </w:p>
    <w:p w:rsidR="00366002" w:rsidRPr="007E695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Первую –  17 учителей (74</w:t>
      </w:r>
      <w:r w:rsidRPr="007E6955">
        <w:rPr>
          <w:rFonts w:ascii="Times New Roman" w:hAnsi="Times New Roman"/>
          <w:kern w:val="3"/>
          <w:sz w:val="28"/>
          <w:lang w:eastAsia="ru-RU"/>
        </w:rPr>
        <w:t>%).</w:t>
      </w:r>
    </w:p>
    <w:p w:rsidR="00366002" w:rsidRPr="007E6955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7E6955">
        <w:rPr>
          <w:rFonts w:ascii="Times New Roman" w:hAnsi="Times New Roman"/>
          <w:kern w:val="3"/>
          <w:sz w:val="28"/>
          <w:lang w:eastAsia="ru-RU"/>
        </w:rPr>
        <w:t>Соотв</w:t>
      </w:r>
      <w:r>
        <w:rPr>
          <w:rFonts w:ascii="Times New Roman" w:hAnsi="Times New Roman"/>
          <w:kern w:val="3"/>
          <w:sz w:val="28"/>
          <w:lang w:eastAsia="ru-RU"/>
        </w:rPr>
        <w:t>етствие занимаемой должности – 2 учителя (9</w:t>
      </w:r>
      <w:r w:rsidRPr="007E6955">
        <w:rPr>
          <w:rFonts w:ascii="Times New Roman" w:hAnsi="Times New Roman"/>
          <w:kern w:val="3"/>
          <w:sz w:val="28"/>
          <w:lang w:eastAsia="ru-RU"/>
        </w:rPr>
        <w:t>%)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i/>
          <w:kern w:val="3"/>
          <w:sz w:val="32"/>
          <w:lang w:eastAsia="ru-RU"/>
        </w:rPr>
        <w:t xml:space="preserve"> Возрастной состав педагогов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</w:p>
    <w:tbl>
      <w:tblPr>
        <w:tblW w:w="9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1"/>
        <w:gridCol w:w="2478"/>
        <w:gridCol w:w="2494"/>
      </w:tblGrid>
      <w:tr w:rsidR="00366002" w:rsidRPr="001B4813" w:rsidTr="009E7F79"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Возрастной состав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2020 – 2021</w:t>
            </w: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 учебный год</w:t>
            </w:r>
          </w:p>
        </w:tc>
      </w:tr>
      <w:tr w:rsidR="00366002" w:rsidRPr="001B4813" w:rsidTr="009E7F79"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человек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%</w:t>
            </w:r>
          </w:p>
        </w:tc>
      </w:tr>
      <w:tr w:rsidR="00366002" w:rsidRPr="001B4813" w:rsidTr="009E7F79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От 19 до 30 лет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</w:tr>
      <w:tr w:rsidR="00366002" w:rsidRPr="001B4813" w:rsidTr="009E7F79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От 30 до 40 лет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</w:tr>
      <w:tr w:rsidR="00366002" w:rsidRPr="001B4813" w:rsidTr="009E7F79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От 40 до 50 лет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30</w:t>
            </w:r>
          </w:p>
        </w:tc>
      </w:tr>
      <w:tr w:rsidR="00366002" w:rsidRPr="001B4813" w:rsidTr="009E7F79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Более 50 лет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13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57</w:t>
            </w:r>
          </w:p>
        </w:tc>
      </w:tr>
      <w:tr w:rsidR="00366002" w:rsidRPr="001B4813" w:rsidTr="009E7F79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Итого: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7E69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7E6955">
              <w:rPr>
                <w:rFonts w:ascii="Times New Roman" w:hAnsi="Times New Roman"/>
                <w:kern w:val="3"/>
                <w:sz w:val="28"/>
                <w:lang w:eastAsia="ru-RU"/>
              </w:rPr>
              <w:t>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7E6955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7E6955">
              <w:rPr>
                <w:rFonts w:ascii="Times New Roman" w:hAnsi="Times New Roman"/>
                <w:kern w:val="3"/>
                <w:sz w:val="28"/>
                <w:lang w:eastAsia="ru-RU"/>
              </w:rPr>
              <w:t>100%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i/>
          <w:kern w:val="3"/>
          <w:sz w:val="32"/>
          <w:lang w:eastAsia="ru-RU"/>
        </w:rPr>
        <w:t>Анализ кадрового состава по стажу</w:t>
      </w:r>
    </w:p>
    <w:tbl>
      <w:tblPr>
        <w:tblW w:w="9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14"/>
        <w:gridCol w:w="2522"/>
        <w:gridCol w:w="2567"/>
      </w:tblGrid>
      <w:tr w:rsidR="00366002" w:rsidRPr="001B4813" w:rsidTr="009E7F79"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Стаж работы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2020 – 2021</w:t>
            </w: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 xml:space="preserve"> учебный год</w:t>
            </w:r>
          </w:p>
        </w:tc>
      </w:tr>
      <w:tr w:rsidR="00366002" w:rsidRPr="001B4813" w:rsidTr="009E7F79"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before="100" w:after="150" w:line="240" w:lineRule="auto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человек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%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До 1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 – 3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3 – 5 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02737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02737E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lang w:eastAsia="ru-RU"/>
              </w:rPr>
              <w:t>-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5 – 10 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973FB3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  <w:r w:rsidRPr="00973FB3"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10 – 15 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13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15 – 20 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lang w:eastAsia="ru-RU"/>
              </w:rPr>
              <w:t>4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Свыше 20 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973FB3">
              <w:rPr>
                <w:rFonts w:ascii="Times New Roman" w:hAnsi="Times New Roman"/>
                <w:kern w:val="3"/>
                <w:sz w:val="28"/>
                <w:lang w:eastAsia="ru-RU"/>
              </w:rPr>
              <w:t>17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973FB3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973FB3">
              <w:rPr>
                <w:rFonts w:ascii="Times New Roman" w:hAnsi="Times New Roman"/>
                <w:kern w:val="3"/>
                <w:sz w:val="28"/>
                <w:lang w:eastAsia="ru-RU"/>
              </w:rPr>
              <w:t>74</w:t>
            </w:r>
          </w:p>
        </w:tc>
      </w:tr>
      <w:tr w:rsidR="00366002" w:rsidRPr="001B4813" w:rsidTr="009E7F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C25686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lang w:eastAsia="ru-RU"/>
              </w:rPr>
            </w:pPr>
            <w:r w:rsidRPr="00C25686">
              <w:rPr>
                <w:rFonts w:ascii="Times New Roman" w:hAnsi="Times New Roman"/>
                <w:kern w:val="3"/>
                <w:sz w:val="28"/>
                <w:lang w:eastAsia="ru-RU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23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2" w:rsidRPr="00B57C5A" w:rsidRDefault="00366002" w:rsidP="00C2568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B57C5A">
              <w:rPr>
                <w:rFonts w:ascii="Times New Roman" w:hAnsi="Times New Roman"/>
                <w:kern w:val="3"/>
                <w:sz w:val="28"/>
                <w:lang w:eastAsia="ru-RU"/>
              </w:rPr>
              <w:t>100%</w:t>
            </w:r>
          </w:p>
        </w:tc>
      </w:tr>
    </w:tbl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</w:p>
    <w:p w:rsidR="00366002" w:rsidRPr="0002737E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  <w:r w:rsidRPr="0002737E">
        <w:rPr>
          <w:rFonts w:ascii="Times New Roman" w:hAnsi="Times New Roman"/>
          <w:b/>
          <w:kern w:val="3"/>
          <w:sz w:val="28"/>
          <w:lang w:eastAsia="ru-RU"/>
        </w:rPr>
        <w:t>Образовательный уровень.</w:t>
      </w:r>
    </w:p>
    <w:p w:rsidR="00366002" w:rsidRPr="00F61B5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F61B54">
        <w:rPr>
          <w:rFonts w:ascii="Times New Roman" w:hAnsi="Times New Roman"/>
          <w:kern w:val="3"/>
          <w:sz w:val="28"/>
          <w:lang w:eastAsia="ru-RU"/>
        </w:rPr>
        <w:t>Высшее – 18 человек (78%)</w:t>
      </w:r>
    </w:p>
    <w:p w:rsidR="00366002" w:rsidRPr="00F61B54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F61B54">
        <w:rPr>
          <w:rFonts w:ascii="Times New Roman" w:hAnsi="Times New Roman"/>
          <w:kern w:val="3"/>
          <w:sz w:val="28"/>
          <w:lang w:eastAsia="ru-RU"/>
        </w:rPr>
        <w:t>Средне – специальное педагогическое – 5 человек (22%)</w:t>
      </w:r>
    </w:p>
    <w:p w:rsidR="00366002" w:rsidRPr="0002737E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b/>
          <w:kern w:val="3"/>
          <w:lang w:eastAsia="ru-RU"/>
        </w:rPr>
      </w:pPr>
      <w:r w:rsidRPr="00F61B54">
        <w:rPr>
          <w:rFonts w:ascii="Times New Roman" w:hAnsi="Times New Roman"/>
          <w:kern w:val="3"/>
          <w:sz w:val="28"/>
          <w:lang w:eastAsia="ru-RU"/>
        </w:rPr>
        <w:t>Повышали квалифи</w:t>
      </w:r>
      <w:r>
        <w:rPr>
          <w:rFonts w:ascii="Times New Roman" w:hAnsi="Times New Roman"/>
          <w:kern w:val="3"/>
          <w:sz w:val="28"/>
          <w:lang w:eastAsia="ru-RU"/>
        </w:rPr>
        <w:t xml:space="preserve">кацию в г. Ульяновск </w:t>
      </w:r>
      <w:r w:rsidRPr="003C2F88">
        <w:rPr>
          <w:rFonts w:ascii="Times New Roman" w:hAnsi="Times New Roman"/>
          <w:kern w:val="3"/>
          <w:sz w:val="28"/>
          <w:lang w:eastAsia="ru-RU"/>
        </w:rPr>
        <w:t>20</w:t>
      </w:r>
      <w:r w:rsidRPr="000B0294">
        <w:rPr>
          <w:rFonts w:ascii="Times New Roman" w:hAnsi="Times New Roman"/>
          <w:b/>
          <w:kern w:val="3"/>
          <w:sz w:val="28"/>
          <w:lang w:eastAsia="ru-RU"/>
        </w:rPr>
        <w:t xml:space="preserve"> </w:t>
      </w:r>
      <w:r>
        <w:rPr>
          <w:rFonts w:ascii="Times New Roman" w:hAnsi="Times New Roman"/>
          <w:kern w:val="3"/>
          <w:sz w:val="28"/>
          <w:lang w:eastAsia="ru-RU"/>
        </w:rPr>
        <w:t>человек</w:t>
      </w:r>
      <w:r w:rsidRPr="00F61B54">
        <w:rPr>
          <w:rFonts w:ascii="Times New Roman" w:hAnsi="Times New Roman"/>
          <w:kern w:val="3"/>
          <w:sz w:val="28"/>
          <w:lang w:eastAsia="ru-RU"/>
        </w:rPr>
        <w:t>, что влияет на рост методического мастерства</w:t>
      </w:r>
      <w:r>
        <w:rPr>
          <w:rFonts w:ascii="Times New Roman" w:hAnsi="Times New Roman"/>
          <w:kern w:val="3"/>
          <w:sz w:val="28"/>
          <w:lang w:eastAsia="ru-RU"/>
        </w:rPr>
        <w:t>. Проходили курсы «Учитель Будущего» (Никифорова М.А.).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3.3.  Воспитательная работа</w:t>
      </w:r>
      <w:r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 xml:space="preserve"> 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МОУ Ясашно-Ташлинской  СОШ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за 2020–2021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 учебный год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С сентября 2020 - 2021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 учебного года наша школа работала по программе  создания условий для развития воспитания  в М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ОУ Ясашно-Ташлинской СОШ на 2019–2025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годы по рекомендации Министерства образования Ульяновской области.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Главная цель школы 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 – </w:t>
      </w: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личностное развитие обучающихся.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Задачи программы — </w:t>
      </w: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-инициировать и поддерживать деятельность детских общественных организаций (РДШ);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-организовывать профориентационную работу с обучающимися;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366002" w:rsidRPr="00C2352C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-организовывать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66002" w:rsidRPr="00C25686" w:rsidRDefault="00366002" w:rsidP="00C2352C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 xml:space="preserve">Основные </w:t>
      </w:r>
      <w:r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модули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 xml:space="preserve"> программы:   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«Ключевые общешкольные дела»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«Классное руководство»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«Курсы внеурочной деятельности»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«Школьный урок»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«Самоуправление»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«Детские общественные объединения»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Модуль </w:t>
      </w: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«Экскурсии, экспедиции, походы»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«Профориентация»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«Школьные медиа»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«Организация предметно-эстетической среды»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352C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Модуль «Работа с родителями»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В году 1 раз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 проведён  медосмотр детей: осенью для начальных и старших классов. Охват медосмотра  школьников 100% 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Реализовывали проведение конкурсов и мероприятий в оффлайн и онлайн режиме.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 В школе 2 раза в году проведены декады ЗОЖ и мероприятия в рамках агитпоезда под девизом "Здоровая семья за здоровый образ жизни". Школьники все активно включились в организованных мероприятиях ЗОЖ.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В рамках ЗОЖ проходили  соревнования: по лыжам, по легкой  атлетике, по волейболу и т.п. Где отличились учащиеся 10 и 7 класса — они всегда были призёрами соревнований.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Осенний кросс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День туризма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Экскурсии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Походы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Дни Здоровья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В школе создан совет по профилактике правонарушений среди учащихся  и родителей. Целью работы является: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Предупреждение безопасности, беспризорности правонарушений, выявление и устранение причин условий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Обеспечение  защиты прав и законных  интересов учащихся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Выявление и перечисление случаев вовлечения несовершеннолетним в совершении преступлений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По работе  профилактика предусмотрены следующие направления: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Профилактическая работа по  предупреждению правонарушений среди учащихся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Работа с родителями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Вечерние рейды  и дежурства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Работа кружков и секций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Индивидуальные беседы с детьми «группы риска»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        На ряду с профилактической работой проводились операция «Внимание дети!», «Подросток». Во время операции не выявлены беспризорных детей.  В июне проводиться акция «Помоги собраться в школу»  для  оказания материальной помощи детям из малообеспеченных семей.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Одной из составляющей успешной работы по профилактике правонарушений среди несовершеннолетних является ежедневное отслеживание посещаемости учебных занятий школьниками и своевременное принятие мер в случае пропусков уроков без уважительных причин. Классные руководители, связавшись с родителями, незамедлительно выясняют причины отсутствия учащегося в школе, проводят беседы с детьми и их родителями о недопустимости нарушения Закона «Об образовании» и Устава школы.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Контроль за успеваемостью школьников ведут классные руководители, учителя – предметники. Педагоги стараются не допускать «пробелов» в знаниях, организуя дополнительные занятия с отстающими, осуществляя индивидуальный подход к каждому учащемуся.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Проводились ежедневный контроль за  посещаемость  учащихся.  Для сознательного отношения к учебе, ответственности, соблюдение правил школьного режима в течение  учебного года проведены посещения на дому учащихся, подворные обходы неблагополучных, с учащимся ВШК.  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Учащиеся  из семей СОП 9</w:t>
      </w:r>
      <w:bookmarkStart w:id="0" w:name="_GoBack"/>
      <w:bookmarkEnd w:id="0"/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чел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center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Учащиеся стоящие на ПДН 0 человек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Учащиеся,  находящиеся под опекой 4 чел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center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Учащиеся,  стоящие на ВШК  0 чел.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Учащиеся из «группы риска» активно привлекаются к внеклассной  деятельности. В течение учебного года проводятся различные мероприятия: конкурсы, познавательно – развлекательные игры, беседы  с разнообразной тематикой, тематические вечера, предметные недели и т.д.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В школе работа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ют спортивные секции "Волейбол"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, «Легкая атлетика», 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«Лыжная подготовка», «Мини – футбол» «Легкая атлетика», 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объединения дополнительного 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образования: «Студия танца»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, «М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оделирование и конструирование», «Экологическая лаборатория»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С июня по август месяц реализовывались краткосрочные дополнительные программы и летние площадки, охват учащихся составил – 100%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Одним из важнейших направлений профилактической деятельности является выявление, постановка на внутришкольный контроль обучающихся с асоциальным поведением  и разработка для них индивидуальных планов сопровождения. В работе с учащимися внутришкольного учета проводились 20 актов  обследования их семей, 40 рейдов, 45 наблюдений во время уроков и внеклассных мероприятий. Работа с семьями, находящимися в социально-опасном положении, строится в тесном контакте с Комиссией по делам несовершеннолетних и защите их прав, инспектором ПДН.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Эффективность профилактической работы во многом зависит от тесного сотрудничества с родителями. Правильно подобранные формы взаимодействия приносят неплохие результаты. Регулярно проводились классные и общешкольные родительские собрания, на повестке дня которых рассматриваются вопросы профилактики: «Организация межведомственного взаимодействия субъектов профилактики правонарушений среди несовершеннолетних», «Выявление и устранение причин и условий, способствующих безнадзорности, правонарушениям и преступлениям несовершеннолетних», «О мерах по предупреждению причинения вреда здоровью детей, их физическому, интеллектуальному, психическому, духовному и нравственному развитию». А также проводились индивидуальные беседы с родителями, как избежать конфликтных ситуаций между детьми, между детьми и взрослыми, как противостоять агрессии, как избежать вредной зависимости, чем занять свободное время школьника,  как правильно строить взаимоотношения детям с друзьями и приятелями и т.д.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В школе 2 детских организаций: «Лидер», «Росток» входят учащиеся 1–11 классы. Каждый год проходят в 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октябре 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 xml:space="preserve"> выборы в школьный  совет. В этом году приняли участие в выборах не только дети, но и учителя.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Активные учащиеся   самостоятельно, под руководством  классных руководителей    проводилось самоуправление школы с президентом школы. По традиции   организованно  провели концерт для учителей.  Интересно провели праздник «День Осени». КВН, выступали агитбригады, районный смотр школ. Организовано  было дежурство в течение учебного года.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В  ОУ работает  программа по профориентации.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Целями профориентационной работы   в нашей школе являются: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— Построение чёткой системы профориентационной работы с  учащимися, с начиная с начальной школы;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Формирование способности соотносить свои индивидуально-психические особенности и возможности с требованиями выбираемой профессии.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В школе была проведена организационная работа по профориентационной работе: обновлялась информация по профессиональным учебным заведениям, позволившая ознакомиться ученикам школы с условиями, сроками обучения, с работой подготовительных курсов, с особенностями отдельных профессий.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С начала учебного года была создана программа по профориентации д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ля учащихся 1–11 классов на 2020–2021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учебный год.  Использовались формы работы: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Экскурсии;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уроки;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классные часы;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анкетирование;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дискуссии, диспуты;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встречи со специалистами различных профессий;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изучение интересов, склонностей, способностей учащихся;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консультации по выбору профильного обучения (индивидуальные, групповые); (центр занятости)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родительские собрания;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встречи с представителями учебных заведений;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предметные недели;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- олимпиады;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выпускники практически все выбрали свое профессиональное направление, что свидетельствует об эффективности и важности профориентационной работы в школе.    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5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     Задачи по п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рофориентационной работе на 2021–2022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г.  Сформировать положительное отношение к труду. Научить разбираться в содержании профессиональной деятельности.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lang w:eastAsia="ru-RU"/>
        </w:rPr>
      </w:pP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00" w:line="240" w:lineRule="auto"/>
        <w:textAlignment w:val="baseline"/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Задачи на 2021-2022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 xml:space="preserve"> учебный год </w:t>
      </w: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br/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br/>
        <w:t>1.  Продолжить работу по повышению научно-теоретического уровня педагогического коллектива в области воспитания детей в свете деятельности школы по ФГОС 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br/>
        <w:t>2.  Формировать у учащихся представление о здоровом образе жизни, продолжать обновлять и развивать систему работы по охране здоровья учащихся. 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br/>
        <w:t>3. Продолжить работу по развитию ученического самоуправления. </w:t>
      </w: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br/>
        <w:t>4. Усилить контроль за посещаемостью обучающихся  в урочное время, занятостью  во  внеурочное время</w:t>
      </w:r>
      <w:r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00" w:line="240" w:lineRule="auto"/>
        <w:textAlignment w:val="baseline"/>
        <w:rPr>
          <w:rFonts w:ascii="Times New Roman" w:hAnsi="Times New Roman"/>
          <w:kern w:val="3"/>
          <w:sz w:val="28"/>
          <w:shd w:val="clear" w:color="auto" w:fill="FFFFFF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5.</w:t>
      </w:r>
      <w:r w:rsidRPr="00C25686">
        <w:rPr>
          <w:rFonts w:ascii="Times New Roman" w:hAnsi="Times New Roman"/>
          <w:color w:val="333333"/>
          <w:kern w:val="3"/>
          <w:sz w:val="28"/>
          <w:shd w:val="clear" w:color="auto" w:fill="FFFFFF"/>
          <w:lang w:eastAsia="ru-RU"/>
        </w:rPr>
        <w:t> </w:t>
      </w: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Формировать в школьном коллективе детей и взрослых уважительное отношения к друг друг</w:t>
      </w:r>
      <w:r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у друга на основе толерантности.</w:t>
      </w:r>
    </w:p>
    <w:p w:rsidR="00366002" w:rsidRPr="00620B79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00" w:line="240" w:lineRule="auto"/>
        <w:textAlignment w:val="baseline"/>
        <w:rPr>
          <w:rFonts w:ascii="Times New Roman" w:hAnsi="Times New Roman"/>
          <w:kern w:val="3"/>
          <w:sz w:val="28"/>
          <w:shd w:val="clear" w:color="auto" w:fill="FFFFFF"/>
          <w:lang w:eastAsia="ru-RU"/>
        </w:rPr>
      </w:pPr>
      <w:r w:rsidRPr="00C25686">
        <w:rPr>
          <w:rFonts w:ascii="Times New Roman" w:hAnsi="Times New Roman"/>
          <w:kern w:val="3"/>
          <w:sz w:val="28"/>
          <w:shd w:val="clear" w:color="auto" w:fill="FFFFFF"/>
          <w:lang w:eastAsia="ru-RU"/>
        </w:rPr>
        <w:t>6. Повысить эффективность работы по воспитанию гражданственности, патриотизма, духовности;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before="100" w:after="10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color w:val="000000"/>
          <w:kern w:val="3"/>
          <w:sz w:val="28"/>
          <w:shd w:val="clear" w:color="auto" w:fill="FFFFFF"/>
          <w:lang w:eastAsia="ru-RU"/>
        </w:rPr>
        <w:t> 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b/>
          <w:color w:val="000000"/>
          <w:kern w:val="3"/>
          <w:sz w:val="28"/>
          <w:shd w:val="clear" w:color="auto" w:fill="FFFFFF"/>
          <w:lang w:eastAsia="ru-RU"/>
        </w:rPr>
        <w:t>4.Материально-техническое обеспечение учебно-воспитательного процесса.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Муниципальное  образовательное учреждение Ясашно-Ташлинская  средняя общеобразовательная школа (далее МОУ Ясашно-Ташлинская  СОШ) функционирует с 1985 года (новое здание школы 3 этажное). Проектная мощность школы 462 учащихся.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здании  школы имеется 17 учебных  кабинетов, комбинированная мастерская  на 20 мест, оборудованный спортивный зал,  пищеблок со всеми необходимыми цехами и столовая на 80 посадочных  мест.  Школа оснащена техническим, технологическим, информационным оборудованием в соответствии с нормами СанПиН. Учебно-лабораторным  оборудованием обеспечены на 60 %:  кабинет физики, биологии, технологии и  химии. </w:t>
      </w:r>
      <w:r>
        <w:rPr>
          <w:rFonts w:ascii="Times New Roman" w:hAnsi="Times New Roman"/>
          <w:kern w:val="3"/>
          <w:sz w:val="28"/>
          <w:lang w:eastAsia="ru-RU"/>
        </w:rPr>
        <w:t>Обеспеченность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 спорт</w:t>
      </w:r>
      <w:r>
        <w:rPr>
          <w:rFonts w:ascii="Times New Roman" w:hAnsi="Times New Roman"/>
          <w:kern w:val="3"/>
          <w:sz w:val="28"/>
          <w:lang w:eastAsia="ru-RU"/>
        </w:rPr>
        <w:t>ивного зала 88 %</w:t>
      </w:r>
      <w:r w:rsidRPr="00C25686">
        <w:rPr>
          <w:rFonts w:ascii="Times New Roman" w:hAnsi="Times New Roman"/>
          <w:kern w:val="3"/>
          <w:sz w:val="28"/>
          <w:lang w:eastAsia="ru-RU"/>
        </w:rPr>
        <w:t>. Имеется на территории школы спортивный городок, стадион, учебно-опытный участок.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За последние пять лет 100%  трудоустройство учащихся вып</w:t>
      </w:r>
      <w:r>
        <w:rPr>
          <w:rFonts w:ascii="Times New Roman" w:hAnsi="Times New Roman"/>
          <w:kern w:val="3"/>
          <w:sz w:val="28"/>
          <w:lang w:eastAsia="ru-RU"/>
        </w:rPr>
        <w:t>ускных классов. Из 9 класса -  45</w:t>
      </w:r>
      <w:r w:rsidRPr="00C25686">
        <w:rPr>
          <w:rFonts w:ascii="Times New Roman" w:hAnsi="Times New Roman"/>
          <w:kern w:val="3"/>
          <w:sz w:val="28"/>
          <w:lang w:eastAsia="ru-RU"/>
        </w:rPr>
        <w:t>%  учащихся продолжают обучение  в 10 классе. По итогам государственной  атте</w:t>
      </w:r>
      <w:r>
        <w:rPr>
          <w:rFonts w:ascii="Times New Roman" w:hAnsi="Times New Roman"/>
          <w:kern w:val="3"/>
          <w:sz w:val="28"/>
          <w:lang w:eastAsia="ru-RU"/>
        </w:rPr>
        <w:t xml:space="preserve">стации обучающихся  11 класса  63% продолжают обучение </w:t>
      </w:r>
      <w:r w:rsidRPr="00C25686">
        <w:rPr>
          <w:rFonts w:ascii="Times New Roman" w:hAnsi="Times New Roman"/>
          <w:kern w:val="3"/>
          <w:sz w:val="28"/>
          <w:lang w:eastAsia="ru-RU"/>
        </w:rPr>
        <w:t>в СУЗах.</w:t>
      </w:r>
      <w:r>
        <w:rPr>
          <w:rFonts w:ascii="Times New Roman" w:hAnsi="Times New Roman"/>
          <w:kern w:val="3"/>
          <w:sz w:val="28"/>
          <w:lang w:eastAsia="ru-RU"/>
        </w:rPr>
        <w:t xml:space="preserve"> </w:t>
      </w:r>
      <w:r w:rsidRPr="00C25686">
        <w:rPr>
          <w:rFonts w:ascii="Times New Roman" w:hAnsi="Times New Roman"/>
          <w:kern w:val="3"/>
          <w:sz w:val="28"/>
          <w:lang w:eastAsia="ru-RU"/>
        </w:rPr>
        <w:t>С 2014 учебного года в школе осуществляется подвоз учащихся 1-4</w:t>
      </w:r>
      <w:r>
        <w:rPr>
          <w:rFonts w:ascii="Times New Roman" w:hAnsi="Times New Roman"/>
          <w:kern w:val="3"/>
          <w:sz w:val="28"/>
          <w:lang w:eastAsia="ru-RU"/>
        </w:rPr>
        <w:t xml:space="preserve"> классов</w:t>
      </w:r>
      <w:r w:rsidRPr="00C25686">
        <w:rPr>
          <w:rFonts w:ascii="Times New Roman" w:hAnsi="Times New Roman"/>
          <w:kern w:val="3"/>
          <w:sz w:val="28"/>
          <w:lang w:eastAsia="ru-RU"/>
        </w:rPr>
        <w:t>.   Средняя наполняемость классов составляет 14 человека (при нормативе 14 челов</w:t>
      </w:r>
      <w:r>
        <w:rPr>
          <w:rFonts w:ascii="Times New Roman" w:hAnsi="Times New Roman"/>
          <w:kern w:val="3"/>
          <w:sz w:val="28"/>
          <w:lang w:eastAsia="ru-RU"/>
        </w:rPr>
        <w:t>ек), на 1 учителя приходится 6,3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учащегося (при нормативе 15 человек), в 1 кл</w:t>
      </w:r>
      <w:r>
        <w:rPr>
          <w:rFonts w:ascii="Times New Roman" w:hAnsi="Times New Roman"/>
          <w:kern w:val="3"/>
          <w:sz w:val="28"/>
          <w:lang w:eastAsia="ru-RU"/>
        </w:rPr>
        <w:t>асс в новом учебном году идут 12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детей.</w:t>
      </w:r>
    </w:p>
    <w:p w:rsidR="00366002" w:rsidRPr="00BE3A8A" w:rsidRDefault="00366002" w:rsidP="00C2568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  Школа оснащена компьютерной техникой:</w:t>
      </w:r>
      <w:r>
        <w:rPr>
          <w:rFonts w:ascii="Times New Roman" w:hAnsi="Times New Roman"/>
          <w:kern w:val="3"/>
          <w:sz w:val="28"/>
          <w:lang w:eastAsia="ru-RU"/>
        </w:rPr>
        <w:t xml:space="preserve"> </w:t>
      </w:r>
      <w:r w:rsidRPr="00C25686">
        <w:rPr>
          <w:rFonts w:ascii="Times New Roman" w:hAnsi="Times New Roman"/>
          <w:kern w:val="3"/>
          <w:sz w:val="28"/>
          <w:lang w:eastAsia="ru-RU"/>
        </w:rPr>
        <w:t>оборудован кабинет информатики на 12 компьютеро</w:t>
      </w:r>
      <w:r>
        <w:rPr>
          <w:rFonts w:ascii="Times New Roman" w:hAnsi="Times New Roman"/>
          <w:kern w:val="3"/>
          <w:sz w:val="28"/>
          <w:lang w:eastAsia="ru-RU"/>
        </w:rPr>
        <w:t>в. Всего в школе  23 компьютера</w:t>
      </w:r>
      <w:r w:rsidRPr="00C25686">
        <w:rPr>
          <w:rFonts w:ascii="Times New Roman" w:hAnsi="Times New Roman"/>
          <w:kern w:val="3"/>
          <w:sz w:val="28"/>
          <w:lang w:eastAsia="ru-RU"/>
        </w:rPr>
        <w:t>, количество</w:t>
      </w:r>
      <w:r>
        <w:rPr>
          <w:rFonts w:ascii="Times New Roman" w:hAnsi="Times New Roman"/>
          <w:kern w:val="3"/>
          <w:sz w:val="28"/>
          <w:lang w:eastAsia="ru-RU"/>
        </w:rPr>
        <w:t xml:space="preserve"> обучающихся на 1 ПК- 6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чел. Кроме того имеется  еще 5 интерактивных комплекса, 1 мультимедийный комплекс,</w:t>
      </w:r>
      <w:r>
        <w:rPr>
          <w:rFonts w:ascii="Times New Roman" w:hAnsi="Times New Roman"/>
          <w:kern w:val="3"/>
          <w:sz w:val="28"/>
          <w:lang w:eastAsia="ru-RU"/>
        </w:rPr>
        <w:t xml:space="preserve"> </w:t>
      </w:r>
      <w:r w:rsidRPr="00C25686">
        <w:rPr>
          <w:rFonts w:ascii="Times New Roman" w:hAnsi="Times New Roman"/>
          <w:kern w:val="3"/>
          <w:sz w:val="28"/>
          <w:lang w:eastAsia="ru-RU"/>
        </w:rPr>
        <w:t>4 принтера, в т.ч. 1 цветной, МФУ-4 шт.,</w:t>
      </w:r>
      <w:r>
        <w:rPr>
          <w:rFonts w:ascii="Times New Roman" w:hAnsi="Times New Roman"/>
          <w:kern w:val="3"/>
          <w:sz w:val="28"/>
          <w:lang w:eastAsia="ru-RU"/>
        </w:rPr>
        <w:t xml:space="preserve"> </w:t>
      </w:r>
      <w:r w:rsidRPr="00C25686">
        <w:rPr>
          <w:rFonts w:ascii="Times New Roman" w:hAnsi="Times New Roman"/>
          <w:kern w:val="3"/>
          <w:sz w:val="28"/>
          <w:lang w:eastAsia="ru-RU"/>
        </w:rPr>
        <w:t>3 сканера, 2  моноблока. Имеются 3 класс - комплекта учебного оборудования в начальной школе. Оборудованы  кабинеты:  физики, биологии, химии, технологии. Имеется информационно - библиотечный центр площадью 95 кв.м. : читальный зал 75 кв.м и число посадочных мест – 10. Общее количество учебно-мет</w:t>
      </w:r>
      <w:r>
        <w:rPr>
          <w:rFonts w:ascii="Times New Roman" w:hAnsi="Times New Roman"/>
          <w:kern w:val="3"/>
          <w:sz w:val="28"/>
          <w:lang w:eastAsia="ru-RU"/>
        </w:rPr>
        <w:t xml:space="preserve">одической литературы </w:t>
      </w:r>
      <w:r w:rsidRPr="00BE3A8A">
        <w:rPr>
          <w:rFonts w:ascii="Times New Roman" w:hAnsi="Times New Roman"/>
          <w:kern w:val="3"/>
          <w:sz w:val="28"/>
          <w:lang w:eastAsia="ru-RU"/>
        </w:rPr>
        <w:t>12000:   (и учебной 5000, справочной 98, художественной 3060, методической 1803, научной 360, периодической печати 20).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 xml:space="preserve">В школе имеется </w:t>
      </w:r>
      <w:r w:rsidRPr="00C25686">
        <w:rPr>
          <w:rFonts w:ascii="Times New Roman" w:hAnsi="Times New Roman"/>
          <w:kern w:val="3"/>
          <w:sz w:val="28"/>
          <w:lang w:eastAsia="ru-RU"/>
        </w:rPr>
        <w:t>актовый зал, который оснащен современным оборудованием и  соответствующей мебелью.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 году капитально отремонтирована крыша на сумму 1291999 руб.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Приобретены 20 штук рециркуляторов на сумму 156000 руб.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школе имеется интернет (выделенная линия и  Wi-Fi ), электронная почта и школьный сайт.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Горячее питание в школе осуществляется через функционирование столовой:  обеденный зал на 80 мест, оснащен новой мебелью, кухонный зал для приготовления пищи, где имеется новое  электрооборудование и подсобные помещения.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Образовательное учреждение имеет два отдельных здания: газовая котельная и овощехранилище.</w:t>
      </w:r>
    </w:p>
    <w:p w:rsidR="00366002" w:rsidRDefault="00366002" w:rsidP="00C25686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 – 2021 учебном году поступило оборудование «Экологическая лаборатория» на сумму 199288,20 руб.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сентябре 2021 г. поступит туристическое оборудование «Школа безопасности» (новые дополнительные места в рамках проекта «Успех каждого ребёнка»).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>В связи с проведением реорганизации сети образовательных организаций на территории МО «Тереньгульский район» Муниципальное дошкольное образовательное учреждение Ясашноташлинский детский сад «Колокольчик»  присоединен к муниципальному образовательному учреждению Ясашно-Ташлинская  средняя общеобразовательная школа.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 w:rsidRPr="00C25686">
        <w:rPr>
          <w:rFonts w:ascii="Times New Roman" w:hAnsi="Times New Roman"/>
          <w:kern w:val="3"/>
          <w:sz w:val="28"/>
          <w:lang w:eastAsia="ru-RU"/>
        </w:rPr>
        <w:t xml:space="preserve">В 2014 году ведено в эксплуатацию новое здание дошкольных групп, 2-этажное, с полным комплектом оборудования.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  <w:r>
        <w:rPr>
          <w:rFonts w:ascii="Times New Roman" w:hAnsi="Times New Roman"/>
          <w:kern w:val="3"/>
          <w:sz w:val="28"/>
          <w:lang w:eastAsia="ru-RU"/>
        </w:rPr>
        <w:t>В 2020 году   функционируют 2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группы  </w:t>
      </w:r>
      <w:r>
        <w:rPr>
          <w:rFonts w:ascii="Times New Roman" w:hAnsi="Times New Roman"/>
          <w:kern w:val="3"/>
          <w:sz w:val="28"/>
          <w:lang w:eastAsia="ru-RU"/>
        </w:rPr>
        <w:t>(37 детей)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 с р</w:t>
      </w:r>
      <w:r>
        <w:rPr>
          <w:rFonts w:ascii="Times New Roman" w:hAnsi="Times New Roman"/>
          <w:kern w:val="3"/>
          <w:sz w:val="28"/>
          <w:lang w:eastAsia="ru-RU"/>
        </w:rPr>
        <w:t>ежимом полного дня</w:t>
      </w:r>
      <w:r w:rsidRPr="00C25686">
        <w:rPr>
          <w:rFonts w:ascii="Times New Roman" w:hAnsi="Times New Roman"/>
          <w:kern w:val="3"/>
          <w:sz w:val="28"/>
          <w:lang w:eastAsia="ru-RU"/>
        </w:rPr>
        <w:t>, которые получают услуги по программам дошкольн</w:t>
      </w:r>
      <w:r>
        <w:rPr>
          <w:rFonts w:ascii="Times New Roman" w:hAnsi="Times New Roman"/>
          <w:kern w:val="3"/>
          <w:sz w:val="28"/>
          <w:lang w:eastAsia="ru-RU"/>
        </w:rPr>
        <w:t xml:space="preserve">ого образования. </w:t>
      </w:r>
      <w:r w:rsidRPr="00C25686">
        <w:rPr>
          <w:rFonts w:ascii="Times New Roman" w:hAnsi="Times New Roman"/>
          <w:kern w:val="3"/>
          <w:sz w:val="28"/>
          <w:lang w:eastAsia="ru-RU"/>
        </w:rPr>
        <w:t xml:space="preserve">Укомплектованность кадрами на 100%.  </w:t>
      </w: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Pr="00C25686" w:rsidRDefault="00366002" w:rsidP="00C2568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ru-RU"/>
        </w:rPr>
      </w:pPr>
    </w:p>
    <w:p w:rsidR="00366002" w:rsidRPr="00C25686" w:rsidRDefault="00366002">
      <w:pPr>
        <w:rPr>
          <w:rFonts w:ascii="Times New Roman" w:hAnsi="Times New Roman"/>
          <w:sz w:val="28"/>
          <w:szCs w:val="28"/>
        </w:rPr>
      </w:pPr>
    </w:p>
    <w:sectPr w:rsidR="00366002" w:rsidRPr="00C25686" w:rsidSect="002258B2">
      <w:pgSz w:w="11906" w:h="16838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AFE"/>
    <w:multiLevelType w:val="multilevel"/>
    <w:tmpl w:val="B1A0D2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05D3142E"/>
    <w:multiLevelType w:val="multilevel"/>
    <w:tmpl w:val="B88A388E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11E9544E"/>
    <w:multiLevelType w:val="multilevel"/>
    <w:tmpl w:val="1C5A279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2DF38C8"/>
    <w:multiLevelType w:val="multilevel"/>
    <w:tmpl w:val="37286DA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184118D7"/>
    <w:multiLevelType w:val="multilevel"/>
    <w:tmpl w:val="29F0452A"/>
    <w:lvl w:ilvl="0">
      <w:numFmt w:val="bullet"/>
      <w:lvlText w:val="•"/>
      <w:lvlJc w:val="left"/>
      <w:pPr>
        <w:ind w:left="81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>
    <w:nsid w:val="284C138F"/>
    <w:multiLevelType w:val="multilevel"/>
    <w:tmpl w:val="F29830D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2E535FDA"/>
    <w:multiLevelType w:val="multilevel"/>
    <w:tmpl w:val="180609F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358B5893"/>
    <w:multiLevelType w:val="multilevel"/>
    <w:tmpl w:val="7C544A52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3DEA0B8A"/>
    <w:multiLevelType w:val="multilevel"/>
    <w:tmpl w:val="DEFE56D0"/>
    <w:lvl w:ilvl="0">
      <w:start w:val="1"/>
      <w:numFmt w:val="decimal"/>
      <w:lvlText w:val="%1."/>
      <w:lvlJc w:val="left"/>
      <w:pPr>
        <w:ind w:left="727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49905E82"/>
    <w:multiLevelType w:val="multilevel"/>
    <w:tmpl w:val="D5EEBE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0">
    <w:nsid w:val="4AA15127"/>
    <w:multiLevelType w:val="multilevel"/>
    <w:tmpl w:val="09D470E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4BB76747"/>
    <w:multiLevelType w:val="multilevel"/>
    <w:tmpl w:val="A7FCDA2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552F2BA9"/>
    <w:multiLevelType w:val="multilevel"/>
    <w:tmpl w:val="7DD839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6C454AC"/>
    <w:multiLevelType w:val="multilevel"/>
    <w:tmpl w:val="3334A70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60B30B5B"/>
    <w:multiLevelType w:val="multilevel"/>
    <w:tmpl w:val="8166A0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67CD5EE8"/>
    <w:multiLevelType w:val="multilevel"/>
    <w:tmpl w:val="80B04C4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6">
    <w:nsid w:val="68E44C85"/>
    <w:multiLevelType w:val="multilevel"/>
    <w:tmpl w:val="8348030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>
    <w:nsid w:val="6FDB0122"/>
    <w:multiLevelType w:val="multilevel"/>
    <w:tmpl w:val="3716B7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8">
    <w:nsid w:val="70FA7DAF"/>
    <w:multiLevelType w:val="multilevel"/>
    <w:tmpl w:val="FBBE408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>
    <w:nsid w:val="76810A2C"/>
    <w:multiLevelType w:val="multilevel"/>
    <w:tmpl w:val="F0D01384"/>
    <w:lvl w:ilvl="0">
      <w:numFmt w:val="bullet"/>
      <w:lvlText w:val="•"/>
      <w:lvlJc w:val="left"/>
      <w:pPr>
        <w:ind w:left="81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76D94070"/>
    <w:multiLevelType w:val="multilevel"/>
    <w:tmpl w:val="70B8DCD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1">
    <w:nsid w:val="7AD51F75"/>
    <w:multiLevelType w:val="multilevel"/>
    <w:tmpl w:val="E586D53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2">
    <w:nsid w:val="7FBB6F88"/>
    <w:multiLevelType w:val="multilevel"/>
    <w:tmpl w:val="EAE610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18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17"/>
  </w:num>
  <w:num w:numId="15">
    <w:abstractNumId w:val="6"/>
  </w:num>
  <w:num w:numId="16">
    <w:abstractNumId w:val="10"/>
  </w:num>
  <w:num w:numId="17">
    <w:abstractNumId w:val="21"/>
  </w:num>
  <w:num w:numId="18">
    <w:abstractNumId w:val="11"/>
  </w:num>
  <w:num w:numId="19">
    <w:abstractNumId w:val="9"/>
  </w:num>
  <w:num w:numId="20">
    <w:abstractNumId w:val="5"/>
  </w:num>
  <w:num w:numId="21">
    <w:abstractNumId w:val="14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686"/>
    <w:rsid w:val="0002737E"/>
    <w:rsid w:val="00042D91"/>
    <w:rsid w:val="000547BD"/>
    <w:rsid w:val="00097D62"/>
    <w:rsid w:val="000B0294"/>
    <w:rsid w:val="000C0E01"/>
    <w:rsid w:val="000D203D"/>
    <w:rsid w:val="000E7801"/>
    <w:rsid w:val="000F7D16"/>
    <w:rsid w:val="00107356"/>
    <w:rsid w:val="00121A7B"/>
    <w:rsid w:val="00152935"/>
    <w:rsid w:val="00152D84"/>
    <w:rsid w:val="00162363"/>
    <w:rsid w:val="00166872"/>
    <w:rsid w:val="001827AE"/>
    <w:rsid w:val="001A51D6"/>
    <w:rsid w:val="001B4813"/>
    <w:rsid w:val="001B5E97"/>
    <w:rsid w:val="001E40ED"/>
    <w:rsid w:val="001E5429"/>
    <w:rsid w:val="0020022A"/>
    <w:rsid w:val="00216BAE"/>
    <w:rsid w:val="002258B2"/>
    <w:rsid w:val="00274395"/>
    <w:rsid w:val="0027792F"/>
    <w:rsid w:val="002801CB"/>
    <w:rsid w:val="002B411C"/>
    <w:rsid w:val="002E1125"/>
    <w:rsid w:val="002E261A"/>
    <w:rsid w:val="002E5E94"/>
    <w:rsid w:val="002F638F"/>
    <w:rsid w:val="00315AFC"/>
    <w:rsid w:val="00334862"/>
    <w:rsid w:val="00365C2A"/>
    <w:rsid w:val="00366002"/>
    <w:rsid w:val="00366536"/>
    <w:rsid w:val="00380E63"/>
    <w:rsid w:val="00387425"/>
    <w:rsid w:val="003B0C4F"/>
    <w:rsid w:val="003C0CFF"/>
    <w:rsid w:val="003C2F88"/>
    <w:rsid w:val="003F6A7D"/>
    <w:rsid w:val="004001FD"/>
    <w:rsid w:val="00413DB7"/>
    <w:rsid w:val="0041791D"/>
    <w:rsid w:val="00421BB7"/>
    <w:rsid w:val="004232EC"/>
    <w:rsid w:val="004476F5"/>
    <w:rsid w:val="00462D4B"/>
    <w:rsid w:val="00475543"/>
    <w:rsid w:val="00480EB5"/>
    <w:rsid w:val="0048615B"/>
    <w:rsid w:val="004A2E6A"/>
    <w:rsid w:val="004D27C4"/>
    <w:rsid w:val="004D2FA3"/>
    <w:rsid w:val="004D723A"/>
    <w:rsid w:val="004E3366"/>
    <w:rsid w:val="00530355"/>
    <w:rsid w:val="00531505"/>
    <w:rsid w:val="005372F6"/>
    <w:rsid w:val="0056591A"/>
    <w:rsid w:val="00575532"/>
    <w:rsid w:val="00584825"/>
    <w:rsid w:val="00596CD2"/>
    <w:rsid w:val="005D17BA"/>
    <w:rsid w:val="005E738E"/>
    <w:rsid w:val="00620B79"/>
    <w:rsid w:val="00624A4A"/>
    <w:rsid w:val="0063238E"/>
    <w:rsid w:val="006367DE"/>
    <w:rsid w:val="00636BC8"/>
    <w:rsid w:val="00637E72"/>
    <w:rsid w:val="00640A48"/>
    <w:rsid w:val="00663B7B"/>
    <w:rsid w:val="0066587E"/>
    <w:rsid w:val="00680F89"/>
    <w:rsid w:val="006B2AF8"/>
    <w:rsid w:val="006B6221"/>
    <w:rsid w:val="006E1071"/>
    <w:rsid w:val="00766CD0"/>
    <w:rsid w:val="00776F0E"/>
    <w:rsid w:val="007A43D7"/>
    <w:rsid w:val="007E6955"/>
    <w:rsid w:val="00817843"/>
    <w:rsid w:val="008344F2"/>
    <w:rsid w:val="00844E2E"/>
    <w:rsid w:val="00847CD1"/>
    <w:rsid w:val="00867396"/>
    <w:rsid w:val="008809E7"/>
    <w:rsid w:val="008819B5"/>
    <w:rsid w:val="00897A94"/>
    <w:rsid w:val="008B2D69"/>
    <w:rsid w:val="008C2741"/>
    <w:rsid w:val="008E26EB"/>
    <w:rsid w:val="008E68EE"/>
    <w:rsid w:val="008F4C57"/>
    <w:rsid w:val="008F5534"/>
    <w:rsid w:val="0092063E"/>
    <w:rsid w:val="00920C65"/>
    <w:rsid w:val="009230F1"/>
    <w:rsid w:val="0097068B"/>
    <w:rsid w:val="00973FB3"/>
    <w:rsid w:val="00980D99"/>
    <w:rsid w:val="00984950"/>
    <w:rsid w:val="009C030C"/>
    <w:rsid w:val="009D087E"/>
    <w:rsid w:val="009E7F79"/>
    <w:rsid w:val="009F2B50"/>
    <w:rsid w:val="00A1432D"/>
    <w:rsid w:val="00A15576"/>
    <w:rsid w:val="00A37A80"/>
    <w:rsid w:val="00A73B22"/>
    <w:rsid w:val="00A7555C"/>
    <w:rsid w:val="00A97356"/>
    <w:rsid w:val="00AA7282"/>
    <w:rsid w:val="00AC3941"/>
    <w:rsid w:val="00AF12BB"/>
    <w:rsid w:val="00B23324"/>
    <w:rsid w:val="00B237A3"/>
    <w:rsid w:val="00B261A6"/>
    <w:rsid w:val="00B314CB"/>
    <w:rsid w:val="00B35BA0"/>
    <w:rsid w:val="00B57C5A"/>
    <w:rsid w:val="00B8010F"/>
    <w:rsid w:val="00B82587"/>
    <w:rsid w:val="00BE1462"/>
    <w:rsid w:val="00BE3A8A"/>
    <w:rsid w:val="00C017E5"/>
    <w:rsid w:val="00C023E1"/>
    <w:rsid w:val="00C03CA3"/>
    <w:rsid w:val="00C14CB7"/>
    <w:rsid w:val="00C2352C"/>
    <w:rsid w:val="00C25686"/>
    <w:rsid w:val="00C33FA2"/>
    <w:rsid w:val="00C341C6"/>
    <w:rsid w:val="00C413CE"/>
    <w:rsid w:val="00C442CD"/>
    <w:rsid w:val="00C64090"/>
    <w:rsid w:val="00C644CC"/>
    <w:rsid w:val="00C735EB"/>
    <w:rsid w:val="00C85C57"/>
    <w:rsid w:val="00C90F5E"/>
    <w:rsid w:val="00CD43A4"/>
    <w:rsid w:val="00CE375D"/>
    <w:rsid w:val="00D07838"/>
    <w:rsid w:val="00D13161"/>
    <w:rsid w:val="00D145E5"/>
    <w:rsid w:val="00D16405"/>
    <w:rsid w:val="00D225B2"/>
    <w:rsid w:val="00D504D1"/>
    <w:rsid w:val="00D5238C"/>
    <w:rsid w:val="00D63532"/>
    <w:rsid w:val="00D80092"/>
    <w:rsid w:val="00D903EF"/>
    <w:rsid w:val="00D92A63"/>
    <w:rsid w:val="00DE2D54"/>
    <w:rsid w:val="00E523D2"/>
    <w:rsid w:val="00E828F5"/>
    <w:rsid w:val="00EC02F5"/>
    <w:rsid w:val="00ED71F4"/>
    <w:rsid w:val="00F057C8"/>
    <w:rsid w:val="00F12596"/>
    <w:rsid w:val="00F20B76"/>
    <w:rsid w:val="00F22DD6"/>
    <w:rsid w:val="00F61B54"/>
    <w:rsid w:val="00F83914"/>
    <w:rsid w:val="00F93D25"/>
    <w:rsid w:val="00F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5686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eastAsia="Times New Roman"/>
      <w:kern w:val="3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4C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CB7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29</Pages>
  <Words>7937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Пищулин</dc:creator>
  <cp:keywords/>
  <dc:description/>
  <cp:lastModifiedBy>Наталия</cp:lastModifiedBy>
  <cp:revision>21</cp:revision>
  <cp:lastPrinted>2021-11-23T15:23:00Z</cp:lastPrinted>
  <dcterms:created xsi:type="dcterms:W3CDTF">2021-11-04T18:17:00Z</dcterms:created>
  <dcterms:modified xsi:type="dcterms:W3CDTF">2021-11-23T15:24:00Z</dcterms:modified>
</cp:coreProperties>
</file>