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Default Extension="jpeg" ContentType="image/jpeg"/>
  <Default Extension="gif" ContentType="image/gif"/>
  <Default Extension="tiff" ContentType="image/tiff"/>
  <Default Extension="svg" ContentType="image/sv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r="http://schemas.openxmlformats.org/officeDocument/2006/relationships" xmlns:v="urn:schemas-microsoft-com:vml" xmlns:wx="http://schemas.microsoft.com/office/word/2003/auxHint" xmlns:wp="http://schemas.openxmlformats.org/drawingml/2006/wordprocessingDrawing" xmlns:m="http://schemas.openxmlformats.org/officeDocument/2006/math" xmlns:a="http://schemas.openxmlformats.org/drawingml/2006/main" xmlns:pic="http://schemas.openxmlformats.org/drawingml/2006/picture" xmlns:w="http://schemas.openxmlformats.org/wordprocessingml/2006/main">
  <w:body>
    <w:p>
      <w:pPr>
        <w:pStyle w:val="Body Text"/>
        <w:ind w:right="642"/>
        <w:spacing w:before="76"/>
      </w:pPr>
      <w:r>
        <w:rPr>
          <w:u w:val="single"/>
        </w:rPr>
        <w:t xml:space="preserve">Аннотация к рабочей программе учебного предмета «Информатика»,</w:t>
      </w:r>
    </w:p>
    <w:p>
      <w:pPr>
        <w:pStyle w:val="Body Text"/>
        <w:ind w:right="641"/>
        <w:spacing w:before="12"/>
      </w:pPr>
      <w:r>
        <w:rPr>
          <w:u w:val="single"/>
        </w:rPr>
        <w:t xml:space="preserve">10-11 классы</w:t>
      </w:r>
    </w:p>
    <w:p>
      <w:pPr>
        <w:spacing w:after="0"/>
        <w:spacing w:before="11"/>
        <w:spacing w:line="240" w:lineRule="auto"/>
      </w:pPr>
    </w:p>
    <w:tbl>
      <w:tblGrid>
        <w:gridCol w:w="3210"/>
        <w:gridCol w:w="6801"/>
      </w:tblGrid>
      <w:tblPr>
        <w:tblBorders>
          <w:left w:val="single" w:color="000000" w:sz="4"/>
          <w:right w:val="single" w:color="000000" w:sz="4"/>
          <w:top w:val="single" w:color="000000" w:sz="4"/>
          <w:bottom w:val="single" w:color="000000" w:sz="4"/>
        </w:tblBorders>
      </w:tblPr>
      <w:tr>
        <w:trPr>
          <w:trHeight w:val="9243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jc w:val="center"/>
              <w:ind w:left="163"/>
              <w:ind w:right="152"/>
            </w:pPr>
            <w:r>
              <w:rPr>
                <w:b/>
                <w:sz w:val="28"/>
              </w:rPr>
              <w:t xml:space="preserve">Нормативно-правовая база для разработки программы</w:t>
            </w: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jc w:val="both"/>
              <w:ind w:hanging="312"/>
              <w:ind w:left="107"/>
              <w:ind w:right="98"/>
              <w:spacing w:after="0"/>
              <w:spacing w:before="0"/>
              <w:spacing w:line="242" w:lineRule="auto"/>
              <w:tabs>
                <w:tab w:val="left" w:pos="420"/>
              </w:tabs>
              <w:numPr>
                <w:ilvl w:val="0"/>
                <w:numId w:val="100"/>
              </w:numPr>
            </w:pPr>
            <w:r>
              <w:rPr/>
              <w:t xml:space="preserve"/>
            </w:r>
            <w:r>
              <w:rPr>
                <w:sz w:val="28"/>
              </w:rPr>
              <w:t xml:space="preserve">Федеральным государственным образовательным стандартом основного общего образования,</w:t>
            </w:r>
          </w:p>
          <w:p>
            <w:pPr>
              <w:pStyle w:val="Table Paragraph"/>
              <w:jc w:val="both"/>
              <w:ind w:hanging="312"/>
              <w:ind w:left="107"/>
              <w:ind w:right="103"/>
              <w:spacing w:after="0"/>
              <w:spacing w:before="0"/>
              <w:spacing w:line="240" w:lineRule="auto"/>
              <w:tabs>
                <w:tab w:val="left" w:pos="403"/>
              </w:tabs>
              <w:numPr>
                <w:ilvl w:val="0"/>
                <w:numId w:val="100"/>
              </w:numPr>
            </w:pPr>
            <w:r>
              <w:rPr/>
              <w:t xml:space="preserve"/>
            </w:r>
            <w:r>
              <w:rPr>
                <w:sz w:val="28"/>
              </w:rPr>
              <w:t xml:space="preserve">требованиями к результатам освоения основной образовательной программы основного общего образования,</w:t>
            </w:r>
          </w:p>
          <w:p>
            <w:pPr>
              <w:pStyle w:val="Table Paragraph"/>
              <w:jc w:val="both"/>
              <w:ind w:hanging="312"/>
              <w:ind w:left="107"/>
              <w:ind w:right="100"/>
              <w:spacing w:after="0"/>
              <w:spacing w:before="0"/>
              <w:spacing w:line="240" w:lineRule="auto"/>
              <w:tabs>
                <w:tab w:val="left" w:pos="504"/>
              </w:tabs>
              <w:numPr>
                <w:ilvl w:val="0"/>
                <w:numId w:val="100"/>
              </w:numPr>
            </w:pPr>
            <w:r>
              <w:rPr/>
              <w:t xml:space="preserve"/>
            </w:r>
            <w:r>
              <w:rPr>
                <w:sz w:val="28"/>
              </w:rPr>
              <w:t xml:space="preserve">Фундаментальным ядром содержания общего образования,</w:t>
            </w:r>
          </w:p>
          <w:p>
            <w:pPr>
              <w:pStyle w:val="Table Paragraph"/>
              <w:jc w:val="both"/>
            </w:pPr>
            <w:r>
              <w:rPr>
                <w:sz w:val="28"/>
              </w:rPr>
              <w:t xml:space="preserve">- СанПиН 2.4.2.2621-10,</w:t>
            </w:r>
          </w:p>
          <w:p>
            <w:pPr>
              <w:pStyle w:val="Table Paragraph"/>
              <w:jc w:val="both"/>
              <w:ind w:hanging="312"/>
              <w:ind w:left="107"/>
              <w:ind w:right="325"/>
              <w:spacing w:after="0"/>
              <w:spacing w:before="0"/>
              <w:spacing w:line="276" w:lineRule="auto"/>
              <w:tabs>
                <w:tab w:val="left" w:pos="319"/>
              </w:tabs>
              <w:numPr>
                <w:ilvl w:val="0"/>
                <w:numId w:val="100"/>
              </w:numPr>
            </w:pPr>
            <w:r>
              <w:rPr/>
              <w:t xml:space="preserve"/>
            </w:r>
            <w:r>
              <w:rPr>
                <w:sz w:val="28"/>
              </w:rPr>
              <w:t xml:space="preserve">приказом Министерства образования и науки РФ от 24.11.2011 № МД 1552/03 «Рекомендации по оснащению общеобразовательных учреждений учебным и учебно-лабораторным оборудованием, необходимым для реализации ФГОС основного общего образования, организация проектной деятельности, моделирования и технического творчества учащихся». Рабочая программа по информатике для основной школы составлена в соответствии с: 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образовательной программы (личностным, метапредметным, предметным); основными подходами к развитию и формированию универсальных учебных действий (УУД) для</w:t>
            </w:r>
          </w:p>
          <w:p>
            <w:pPr>
              <w:pStyle w:val="Table Paragraph"/>
              <w:jc w:val="both"/>
            </w:pPr>
            <w:r>
              <w:rPr>
                <w:sz w:val="28"/>
              </w:rPr>
              <w:t xml:space="preserve">основного общего образования.</w:t>
            </w:r>
          </w:p>
        </w:tc>
      </w:tr>
      <w:tr>
        <w:trPr>
          <w:trHeight w:val="321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jc w:val="center"/>
              <w:ind w:left="163"/>
              <w:ind w:right="149"/>
            </w:pPr>
            <w:r>
              <w:rPr>
                <w:b/>
                <w:sz w:val="28"/>
              </w:rPr>
              <w:t xml:space="preserve">УМК</w:t>
            </w: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  <w:r>
              <w:rPr>
                <w:sz w:val="28"/>
              </w:rPr>
              <w:t xml:space="preserve">Босова Л.Л., Босова А.Ю. Информатика</w:t>
            </w:r>
          </w:p>
        </w:tc>
      </w:tr>
      <w:tr>
        <w:trPr>
          <w:trHeight w:val="3864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jc w:val="center"/>
              <w:ind w:left="163"/>
              <w:ind w:right="148"/>
            </w:pPr>
            <w:r>
              <w:rPr>
                <w:b/>
                <w:sz w:val="28"/>
              </w:rPr>
              <w:t xml:space="preserve">Учебники</w:t>
            </w: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jc w:val="both"/>
              <w:ind w:right="96"/>
            </w:pPr>
            <w:r>
              <w:rPr>
                <w:sz w:val="28"/>
              </w:rPr>
              <w:t xml:space="preserve">Информатика. Базовый уровень: учебник для 10 класса / Л.Л. Босова, А.Ю. Босова. – М.: БИНОМ. Лаборатория знаний, 2019. 2. Информатика. Базовый уровень: учебник для 11 класса / Л.Л. Босова, А.Ю. Босова. – М.: БИНОМ. Лаборатория знаний, 2019. 3. Информатика. 10 класс: самостоятельные и контрольные работы / Л.Л. Босова, А.Ю. Босова, А.А. Лобанов, Т.Ю. Лобанова. – М.: БИНОМ. Лаборатория знаний, 2019. 4. Информатика. 11 класс: самостоятельные и контрольные работы / Л.Л. Босова, А.Ю.   Босова,   Н.А.   Аквилянов.   –   М.:   БИНОМ.</w:t>
            </w:r>
          </w:p>
          <w:p>
            <w:pPr>
              <w:pStyle w:val="Table Paragraph"/>
              <w:jc w:val="both"/>
            </w:pPr>
            <w:r>
              <w:rPr>
                <w:sz w:val="28"/>
              </w:rPr>
              <w:t xml:space="preserve">Лаборатория знаний, 2019. 5. Информатика. 10 класс.</w:t>
            </w:r>
          </w:p>
        </w:tc>
      </w:tr>
    </w:tbl>
    <w:p>
      <w:pPr>
        <w:jc w:val="both"/>
        <w:spacing w:after="0"/>
        <w:sectPr>
          <w:type w:val="continuous"/>
          <w:pgMar w:top="1140" w:left="920" w:right="740" w:bottom="280"/>
        </w:sectPr>
      </w:pPr>
    </w:p>
    <w:tbl>
      <w:tblGrid>
        <w:gridCol w:w="3210"/>
        <w:gridCol w:w="6801"/>
      </w:tblGrid>
      <w:tblPr>
        <w:tblBorders>
          <w:left w:val="single" w:color="000000" w:sz="4"/>
          <w:right w:val="single" w:color="000000" w:sz="4"/>
          <w:top w:val="single" w:color="000000" w:sz="4"/>
          <w:bottom w:val="single" w:color="000000" w:sz="4"/>
        </w:tblBorders>
      </w:tblPr>
      <w:tr>
        <w:trPr>
          <w:trHeight w:val="4831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jc w:val="both"/>
              <w:ind w:right="94"/>
            </w:pPr>
            <w:r>
              <w:rPr>
                <w:sz w:val="28"/>
              </w:rPr>
              <w:t xml:space="preserve">Электронная форма учебника Босовой Л.Л., Босовой А.Ю. (Полная версия). 6. Информатика. 11 класс. Электронная форма учебника Босовой Л.Л., Босовой А.Ю. (Полная версия). 7. Информатика 10-11 классы. Компьютерный практикум / Л.Л. Босова, А.Ю. Босова, Е.А. Мирончик, И. Дж. Куклина. – М.: БИНОМ. Лаборатория знаний, 2019. 8. Информатика 10-11 классы. Базовый уровень: методическое пособие / Л.Л. Босова, А.Ю. Босова, Н.Е. Аквилянов, Е.А. Мирончик, И. Дж. Куклина. – М.: БИНОМ. Лаборатория знаний, 2019. 9. Бутягина К.Л. Информатика. 10–11 классы. Примерные рабочие программы: учеб. пособие для общеобразоват. организаций: базовый и углубл.</w:t>
            </w:r>
          </w:p>
          <w:p>
            <w:pPr>
              <w:pStyle w:val="Table Paragraph"/>
              <w:jc w:val="both"/>
              <w:ind w:right="98"/>
            </w:pPr>
            <w:r>
              <w:rPr>
                <w:sz w:val="28"/>
              </w:rPr>
              <w:t xml:space="preserve">уровни / К.Л. Бутягина. – М. : БИНОМ. Лаборатория знаний, 2018.</w:t>
            </w:r>
          </w:p>
        </w:tc>
      </w:tr>
      <w:tr>
        <w:trPr>
          <w:trHeight w:val="709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ind w:firstLine="278"/>
              <w:ind w:left="417"/>
              <w:ind w:right="394"/>
            </w:pPr>
            <w:r>
              <w:rPr>
                <w:b/>
                <w:sz w:val="28"/>
              </w:rPr>
              <w:t xml:space="preserve">Цели и задачи учебного предмета</w:t>
            </w: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tabs>
                <w:tab w:val="left" w:pos="1601"/>
                <w:tab w:val="left" w:pos="2484"/>
                <w:tab w:val="left" w:pos="3923"/>
                <w:tab w:val="left" w:pos="5356"/>
              </w:tabs>
            </w:pPr>
            <w:r>
              <w:rPr>
                <w:sz w:val="28"/>
              </w:rPr>
              <w:t xml:space="preserve">Основная	цель	изучения	учебного	предмета</w:t>
            </w:r>
          </w:p>
          <w:p>
            <w:pPr>
              <w:pStyle w:val="Table Paragraph"/>
              <w:spacing w:before="45"/>
            </w:pPr>
            <w:r>
              <w:rPr>
                <w:sz w:val="28"/>
              </w:rPr>
              <w:t xml:space="preserve">«Информатика» на базовом уровне среднего общего</w:t>
            </w:r>
          </w:p>
        </w:tc>
      </w:tr>
      <w:tr>
        <w:trPr>
          <w:trHeight w:val="366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spacing w:before="15"/>
            </w:pPr>
            <w:r>
              <w:rPr>
                <w:sz w:val="28"/>
              </w:rPr>
              <w:t xml:space="preserve">образования — обеспечение дальнейшего развития</w:t>
            </w:r>
          </w:p>
        </w:tc>
      </w:tr>
      <w:tr>
        <w:trPr>
          <w:trHeight w:val="366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spacing w:before="17"/>
              <w:tabs>
                <w:tab w:val="left" w:pos="2493"/>
                <w:tab w:val="left" w:pos="4324"/>
                <w:tab w:val="left" w:pos="6080"/>
              </w:tabs>
            </w:pPr>
            <w:r>
              <w:rPr>
                <w:sz w:val="28"/>
              </w:rPr>
              <w:t xml:space="preserve">информационных	компетенций	выпускника,	его</w:t>
            </w:r>
          </w:p>
        </w:tc>
      </w:tr>
      <w:tr>
        <w:trPr>
          <w:trHeight w:val="366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spacing w:before="15"/>
            </w:pPr>
            <w:r>
              <w:rPr>
                <w:sz w:val="28"/>
              </w:rPr>
              <w:t xml:space="preserve">готовности к жизни в условиях развивающегося</w:t>
            </w:r>
          </w:p>
        </w:tc>
      </w:tr>
      <w:tr>
        <w:trPr>
          <w:trHeight w:val="367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spacing w:before="17"/>
              <w:tabs>
                <w:tab w:val="left" w:pos="2691"/>
                <w:tab w:val="left" w:pos="4204"/>
                <w:tab w:val="left" w:pos="4741"/>
              </w:tabs>
            </w:pPr>
            <w:r>
              <w:rPr>
                <w:sz w:val="28"/>
              </w:rPr>
              <w:t xml:space="preserve">информационного	общества	и	возрастающей</w:t>
            </w:r>
          </w:p>
        </w:tc>
      </w:tr>
      <w:tr>
        <w:trPr>
          <w:trHeight w:val="366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spacing w:before="17"/>
              <w:tabs>
                <w:tab w:val="left" w:pos="1888"/>
                <w:tab w:val="left" w:pos="2377"/>
                <w:tab w:val="left" w:pos="3332"/>
                <w:tab w:val="left" w:pos="4286"/>
                <w:tab w:val="left" w:pos="4689"/>
                <w:tab w:val="left" w:pos="5550"/>
                <w:tab w:val="left" w:pos="5891"/>
              </w:tabs>
            </w:pPr>
            <w:r>
              <w:rPr>
                <w:sz w:val="28"/>
              </w:rPr>
              <w:t xml:space="preserve">конкуренции	на	рынке	труда.	В	связи	с	этим</w:t>
            </w:r>
          </w:p>
        </w:tc>
      </w:tr>
      <w:tr>
        <w:trPr>
          <w:trHeight w:val="366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spacing w:before="15"/>
              <w:tabs>
                <w:tab w:val="left" w:pos="1404"/>
                <w:tab w:val="left" w:pos="3234"/>
                <w:tab w:val="left" w:pos="3572"/>
                <w:tab w:val="left" w:pos="4440"/>
                <w:tab w:val="left" w:pos="5561"/>
              </w:tabs>
            </w:pPr>
            <w:r>
              <w:rPr>
                <w:sz w:val="28"/>
              </w:rPr>
              <w:t xml:space="preserve">изучение	информатики	в	10-11	классах	должно</w:t>
            </w:r>
          </w:p>
        </w:tc>
      </w:tr>
      <w:tr>
        <w:trPr>
          <w:trHeight w:val="366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spacing w:before="17"/>
            </w:pPr>
            <w:r>
              <w:rPr>
                <w:sz w:val="28"/>
              </w:rPr>
              <w:t xml:space="preserve">обеспечить:</w:t>
            </w:r>
          </w:p>
        </w:tc>
      </w:tr>
      <w:tr>
        <w:trPr>
          <w:trHeight w:val="366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spacing w:before="15"/>
              <w:tabs>
                <w:tab w:val="left" w:pos="2971"/>
                <w:tab w:val="left" w:pos="5247"/>
                <w:tab w:val="left" w:pos="5890"/>
              </w:tabs>
            </w:pPr>
            <w:r>
              <w:rPr>
                <w:sz w:val="28"/>
              </w:rPr>
              <w:t xml:space="preserve">•сформированность	представлений	о	роли</w:t>
            </w:r>
          </w:p>
        </w:tc>
      </w:tr>
      <w:tr>
        <w:trPr>
          <w:trHeight w:val="367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spacing w:before="17"/>
              <w:tabs>
                <w:tab w:val="left" w:pos="2989"/>
                <w:tab w:val="left" w:pos="6312"/>
              </w:tabs>
            </w:pPr>
            <w:r>
              <w:rPr>
                <w:sz w:val="28"/>
              </w:rPr>
              <w:t xml:space="preserve">информатики,	информационных	и</w:t>
            </w:r>
          </w:p>
        </w:tc>
      </w:tr>
      <w:tr>
        <w:trPr>
          <w:trHeight w:val="366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spacing w:before="17"/>
              <w:tabs>
                <w:tab w:val="left" w:pos="2796"/>
                <w:tab w:val="left" w:pos="4458"/>
                <w:tab w:val="left" w:pos="4880"/>
              </w:tabs>
            </w:pPr>
            <w:r>
              <w:rPr>
                <w:sz w:val="28"/>
              </w:rPr>
              <w:t xml:space="preserve">коммуникационных	технологий	в	современном</w:t>
            </w:r>
          </w:p>
        </w:tc>
      </w:tr>
      <w:tr>
        <w:trPr>
          <w:trHeight w:val="366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spacing w:before="15"/>
            </w:pPr>
            <w:r>
              <w:rPr>
                <w:sz w:val="28"/>
              </w:rPr>
              <w:t xml:space="preserve">обществе;</w:t>
            </w:r>
          </w:p>
        </w:tc>
      </w:tr>
      <w:tr>
        <w:trPr>
          <w:trHeight w:val="365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jc w:val="left"/>
              <w:ind w:hanging="100"/>
              <w:ind w:left="206"/>
              <w:spacing w:after="0"/>
              <w:spacing w:before="17"/>
              <w:spacing w:line="240" w:lineRule="auto"/>
              <w:tabs>
                <w:tab w:val="left" w:pos="207"/>
                <w:tab w:val="left" w:pos="3031"/>
                <w:tab w:val="left" w:pos="4283"/>
                <w:tab w:val="left" w:pos="6310"/>
              </w:tabs>
              <w:numPr>
                <w:ilvl w:val="0"/>
                <w:numId w:val="110"/>
              </w:numPr>
            </w:pPr>
            <w:r>
              <w:rPr/>
              <w:t xml:space="preserve"/>
            </w:r>
            <w:r>
              <w:rPr>
                <w:sz w:val="28"/>
              </w:rPr>
              <w:t xml:space="preserve">сформированность	основ	логического	и</w:t>
            </w:r>
          </w:p>
        </w:tc>
      </w:tr>
      <w:tr>
        <w:trPr>
          <w:trHeight w:val="366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spacing w:before="15"/>
            </w:pPr>
            <w:r>
              <w:rPr>
                <w:sz w:val="28"/>
              </w:rPr>
              <w:t xml:space="preserve">алгоритмического мышления;</w:t>
            </w:r>
          </w:p>
        </w:tc>
      </w:tr>
      <w:tr>
        <w:trPr>
          <w:trHeight w:val="367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spacing w:before="17"/>
              <w:tabs>
                <w:tab w:val="left" w:pos="2724"/>
                <w:tab w:val="left" w:pos="3867"/>
                <w:tab w:val="left" w:pos="5299"/>
                <w:tab w:val="left" w:pos="6308"/>
              </w:tabs>
            </w:pPr>
            <w:r>
              <w:rPr>
                <w:sz w:val="28"/>
              </w:rPr>
              <w:t xml:space="preserve">•сформированность	умений	различать	факты	и</w:t>
            </w:r>
          </w:p>
        </w:tc>
      </w:tr>
      <w:tr>
        <w:trPr>
          <w:trHeight w:val="366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spacing w:before="17"/>
            </w:pPr>
            <w:r>
              <w:rPr>
                <w:sz w:val="28"/>
              </w:rPr>
              <w:t xml:space="preserve">оценки, сравнивать оценочные  выводы,  видеть их</w:t>
            </w:r>
          </w:p>
        </w:tc>
      </w:tr>
      <w:tr>
        <w:trPr>
          <w:trHeight w:val="366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spacing w:before="16"/>
            </w:pPr>
            <w:r>
              <w:rPr>
                <w:sz w:val="28"/>
              </w:rPr>
              <w:t xml:space="preserve">связь с критериями оценок и связь критериев с</w:t>
            </w:r>
          </w:p>
        </w:tc>
      </w:tr>
      <w:tr>
        <w:trPr>
          <w:trHeight w:val="365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spacing w:before="17"/>
            </w:pPr>
            <w:r>
              <w:rPr>
                <w:sz w:val="28"/>
              </w:rPr>
              <w:t xml:space="preserve">определённой системой ценностей, проверять на</w:t>
            </w:r>
          </w:p>
        </w:tc>
      </w:tr>
      <w:tr>
        <w:trPr>
          <w:trHeight w:val="366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spacing w:before="15"/>
            </w:pPr>
            <w:r>
              <w:rPr>
                <w:sz w:val="28"/>
              </w:rPr>
              <w:t xml:space="preserve">достоверность и обобщать информацию;</w:t>
            </w:r>
          </w:p>
        </w:tc>
      </w:tr>
      <w:tr>
        <w:trPr>
          <w:trHeight w:val="367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spacing w:before="17"/>
              <w:tabs>
                <w:tab w:val="left" w:pos="2829"/>
                <w:tab w:val="left" w:pos="4961"/>
                <w:tab w:val="left" w:pos="5462"/>
              </w:tabs>
            </w:pPr>
            <w:r>
              <w:rPr>
                <w:sz w:val="28"/>
              </w:rPr>
              <w:t xml:space="preserve">•сформированность	представлений	о	влиянии</w:t>
            </w:r>
          </w:p>
        </w:tc>
      </w:tr>
      <w:tr>
        <w:trPr>
          <w:trHeight w:val="366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spacing w:before="17"/>
            </w:pPr>
            <w:r>
              <w:rPr>
                <w:sz w:val="28"/>
              </w:rPr>
              <w:t xml:space="preserve">информационных технологий на жизнь человека в</w:t>
            </w:r>
          </w:p>
        </w:tc>
      </w:tr>
      <w:tr>
        <w:trPr>
          <w:trHeight w:val="366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spacing w:before="15"/>
            </w:pPr>
            <w:r>
              <w:rPr>
                <w:sz w:val="28"/>
              </w:rPr>
              <w:t xml:space="preserve">обществе; понимание социального, экономического,</w:t>
            </w:r>
          </w:p>
        </w:tc>
      </w:tr>
      <w:tr>
        <w:trPr>
          <w:trHeight w:val="365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spacing w:before="17"/>
              <w:tabs>
                <w:tab w:val="left" w:pos="2531"/>
                <w:tab w:val="left" w:pos="4677"/>
              </w:tabs>
            </w:pPr>
            <w:r>
              <w:rPr>
                <w:sz w:val="28"/>
              </w:rPr>
              <w:t xml:space="preserve">политического,	культурного,	юридического,</w:t>
            </w:r>
          </w:p>
        </w:tc>
      </w:tr>
      <w:tr>
        <w:trPr>
          <w:trHeight w:val="365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spacing w:before="15"/>
              <w:tabs>
                <w:tab w:val="left" w:pos="1886"/>
                <w:tab w:val="left" w:pos="4311"/>
                <w:tab w:val="left" w:pos="6308"/>
              </w:tabs>
            </w:pPr>
            <w:r>
              <w:rPr>
                <w:sz w:val="28"/>
              </w:rPr>
              <w:t xml:space="preserve">природного,	эргономического,	медицинского	и</w:t>
            </w:r>
          </w:p>
        </w:tc>
      </w:tr>
      <w:tr>
        <w:trPr>
          <w:trHeight w:val="390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spacing w:before="17"/>
              <w:tabs>
                <w:tab w:val="left" w:pos="2652"/>
                <w:tab w:val="left" w:pos="4330"/>
              </w:tabs>
            </w:pPr>
            <w:r>
              <w:rPr>
                <w:sz w:val="28"/>
              </w:rPr>
              <w:t xml:space="preserve">физиологического	контекстов	информационных</w:t>
            </w:r>
          </w:p>
        </w:tc>
      </w:tr>
    </w:tbl>
    <w:p>
      <w:pPr>
        <w:spacing w:after="0"/>
        <w:sectPr>
          <w:type w:val="continuous"/>
          <w:pgMar w:top="1140" w:left="920" w:right="740" w:bottom="280"/>
        </w:sectPr>
      </w:pPr>
    </w:p>
    <w:p>
      <w:pPr>
        <w:pageBreakBefore/>
      </w:pPr>
    </w:p>
    <w:tbl>
      <w:tblGrid>
        <w:gridCol w:w="3210"/>
        <w:gridCol w:w="6801"/>
      </w:tblGrid>
      <w:tblPr>
        <w:tblBorders>
          <w:left w:val="single" w:color="000000" w:sz="4"/>
          <w:right w:val="single" w:color="000000" w:sz="4"/>
          <w:top w:val="single" w:color="000000" w:sz="4"/>
          <w:bottom w:val="single" w:color="000000" w:sz="4"/>
        </w:tblBorders>
      </w:tblPr>
      <w:tr>
        <w:trPr>
          <w:trHeight w:val="3297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jc w:val="both"/>
              <w:ind w:right="321"/>
              <w:spacing w:line="273" w:lineRule="auto"/>
              <w:tabs>
                <w:tab w:val="left" w:pos="2652"/>
                <w:tab w:val="left" w:pos="5568"/>
              </w:tabs>
            </w:pPr>
            <w:r>
              <w:rPr>
                <w:sz w:val="28"/>
              </w:rPr>
              <w:t xml:space="preserve">технологий; •принятие правовых и этических аспектов информационных технологий; осознание ответственности людей, вовлечённых в создание и использование	информационных	систем, распространение информации;</w:t>
            </w:r>
          </w:p>
          <w:p>
            <w:pPr>
              <w:pStyle w:val="Table Paragraph"/>
              <w:jc w:val="both"/>
              <w:ind w:right="325"/>
              <w:spacing w:line="273" w:lineRule="auto"/>
            </w:pPr>
            <w:r>
              <w:rPr>
                <w:sz w:val="28"/>
              </w:rPr>
              <w:t xml:space="preserve">•создание условий для развития навыков учебной, проектной, научноисследовательской и творческой деятельности, мотивации воспитанников к</w:t>
            </w:r>
          </w:p>
          <w:p>
            <w:pPr>
              <w:pStyle w:val="Table Paragraph"/>
            </w:pPr>
            <w:r>
              <w:rPr>
                <w:sz w:val="28"/>
              </w:rPr>
              <w:t xml:space="preserve">саморазвитию.</w:t>
            </w:r>
          </w:p>
        </w:tc>
      </w:tr>
      <w:tr>
        <w:trPr>
          <w:trHeight w:val="642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ind w:hanging="363"/>
              <w:ind w:left="873"/>
              <w:ind w:right="465"/>
            </w:pPr>
            <w:r>
              <w:rPr>
                <w:b/>
                <w:sz w:val="28"/>
              </w:rPr>
              <w:t xml:space="preserve">Срок реализации программы</w:t>
            </w: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  <w:r>
              <w:rPr>
                <w:sz w:val="28"/>
              </w:rPr>
              <w:t xml:space="preserve">2 лет</w:t>
            </w:r>
          </w:p>
        </w:tc>
      </w:tr>
      <w:tr>
        <w:trPr>
          <w:trHeight w:val="966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ind w:hanging="195"/>
              <w:ind w:left="669"/>
              <w:ind w:right="448"/>
            </w:pPr>
            <w:r>
              <w:rPr>
                <w:b/>
                <w:sz w:val="28"/>
              </w:rPr>
              <w:t xml:space="preserve">Место предмета в учебном плане</w:t>
            </w: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  <w:r>
              <w:rPr>
                <w:sz w:val="28"/>
              </w:rPr>
              <w:t xml:space="preserve">Всего часов: </w:t>
            </w:r>
            <w:r>
              <w:rPr>
                <w:sz w:val="28"/>
              </w:rPr>
              <w:t xml:space="preserve">67</w:t>
            </w:r>
            <w:r>
              <w:rPr>
                <w:sz w:val="28"/>
              </w:rPr>
              <w:t xml:space="preserve"> час</w:t>
            </w:r>
            <w:r>
              <w:rPr>
                <w:sz w:val="28"/>
              </w:rPr>
              <w:t xml:space="preserve">ов</w:t>
            </w:r>
          </w:p>
          <w:p>
            <w:pPr>
              <w:pStyle w:val="Table Paragraph"/>
              <w:jc w:val="left"/>
              <w:ind w:hanging="353"/>
              <w:ind w:left="460"/>
              <w:spacing w:after="0"/>
              <w:spacing w:before="0"/>
              <w:tabs>
                <w:tab w:val="left" w:pos="461"/>
              </w:tabs>
              <w:numPr>
                <w:ilvl w:val="0"/>
                <w:numId w:val="120"/>
              </w:numPr>
            </w:pPr>
            <w:r>
              <w:rPr/>
              <w:t xml:space="preserve"/>
            </w:r>
            <w:r>
              <w:rPr>
                <w:sz w:val="28"/>
              </w:rPr>
              <w:t xml:space="preserve">класс: 1 час в неделю, 3</w:t>
            </w:r>
            <w:r>
              <w:rPr>
                <w:sz w:val="28"/>
              </w:rPr>
              <w:t xml:space="preserve">4</w:t>
            </w:r>
            <w:r>
              <w:rPr>
                <w:sz w:val="28"/>
              </w:rPr>
              <w:t xml:space="preserve"> час</w:t>
            </w:r>
            <w:r>
              <w:rPr>
                <w:sz w:val="28"/>
              </w:rPr>
              <w:t xml:space="preserve">а</w:t>
            </w:r>
          </w:p>
          <w:p>
            <w:pPr>
              <w:pStyle w:val="Table Paragraph"/>
              <w:jc w:val="left"/>
              <w:ind w:hanging="353"/>
              <w:ind w:left="460"/>
              <w:spacing w:after="0"/>
              <w:spacing w:before="0"/>
              <w:tabs>
                <w:tab w:val="left" w:pos="461"/>
              </w:tabs>
              <w:numPr>
                <w:ilvl w:val="0"/>
                <w:numId w:val="120"/>
              </w:numPr>
            </w:pPr>
            <w:r>
              <w:rPr/>
              <w:t xml:space="preserve"/>
            </w:r>
            <w:r>
              <w:rPr>
                <w:sz w:val="28"/>
              </w:rPr>
              <w:t xml:space="preserve">класс: 1 час в неделю, 3</w:t>
            </w:r>
            <w:r>
              <w:rPr>
                <w:sz w:val="28"/>
              </w:rPr>
              <w:t xml:space="preserve">3</w:t>
            </w:r>
            <w:r>
              <w:rPr>
                <w:sz w:val="28"/>
              </w:rPr>
              <w:t xml:space="preserve"> час</w:t>
            </w:r>
            <w:r>
              <w:rPr>
                <w:sz w:val="28"/>
              </w:rPr>
              <w:t xml:space="preserve">а</w:t>
            </w:r>
          </w:p>
        </w:tc>
      </w:tr>
      <w:tr>
        <w:trPr>
          <w:trHeight w:val="322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jc w:val="center"/>
              <w:ind w:left="161"/>
              <w:ind w:right="152"/>
            </w:pPr>
            <w:r>
              <w:rPr>
                <w:b/>
                <w:sz w:val="28"/>
              </w:rPr>
              <w:t xml:space="preserve">Результаты освоения</w:t>
            </w: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tabs>
                <w:tab w:val="left" w:pos="1170"/>
                <w:tab w:val="left" w:pos="3168"/>
                <w:tab w:val="left" w:pos="4811"/>
                <w:tab w:val="left" w:pos="5236"/>
              </w:tabs>
            </w:pPr>
            <w:r>
              <w:rPr>
                <w:sz w:val="28"/>
              </w:rPr>
              <w:t xml:space="preserve">ФГОС	устанавливает	требования	к	результатам</w:t>
            </w:r>
          </w:p>
        </w:tc>
      </w:tr>
      <w:tr>
        <w:trPr>
          <w:trHeight w:val="322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jc w:val="center"/>
              <w:ind w:left="163"/>
              <w:ind w:right="152"/>
            </w:pPr>
            <w:r>
              <w:rPr>
                <w:b/>
                <w:sz w:val="28"/>
              </w:rPr>
              <w:t xml:space="preserve">учебного предмета</w:t>
            </w: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  <w:r>
              <w:rPr>
                <w:sz w:val="28"/>
              </w:rPr>
              <w:t xml:space="preserve">освоения воспитанниками основной образовательной</w:t>
            </w:r>
          </w:p>
        </w:tc>
      </w:tr>
      <w:tr>
        <w:trPr>
          <w:trHeight w:val="320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  <w:r>
              <w:rPr>
                <w:sz w:val="28"/>
              </w:rPr>
              <w:t xml:space="preserve">программы среднего (полного) общего образования: -</w:t>
            </w:r>
          </w:p>
        </w:tc>
      </w:tr>
      <w:tr>
        <w:trPr>
          <w:trHeight w:val="321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tabs>
                <w:tab w:val="left" w:pos="2066"/>
                <w:tab w:val="left" w:pos="4078"/>
                <w:tab w:val="left" w:pos="4649"/>
              </w:tabs>
            </w:pPr>
            <w:r>
              <w:rPr>
                <w:sz w:val="28"/>
              </w:rPr>
              <w:t xml:space="preserve">личностным	результатам;	-	метапредметным</w:t>
            </w:r>
          </w:p>
        </w:tc>
      </w:tr>
      <w:tr>
        <w:trPr>
          <w:trHeight w:val="321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tabs>
                <w:tab w:val="left" w:pos="2001"/>
                <w:tab w:val="left" w:pos="2455"/>
                <w:tab w:val="left" w:pos="4311"/>
                <w:tab w:val="left" w:pos="6197"/>
              </w:tabs>
            </w:pPr>
            <w:r>
              <w:rPr>
                <w:sz w:val="28"/>
              </w:rPr>
              <w:t xml:space="preserve">результатам;	-	предметным	результатам.	При</w:t>
            </w:r>
          </w:p>
        </w:tc>
      </w:tr>
      <w:tr>
        <w:trPr>
          <w:trHeight w:val="321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tabs>
                <w:tab w:val="left" w:pos="1430"/>
                <w:tab w:val="left" w:pos="2301"/>
                <w:tab w:val="left" w:pos="4433"/>
                <w:tab w:val="left" w:pos="4771"/>
                <w:tab w:val="left" w:pos="6563"/>
              </w:tabs>
            </w:pPr>
            <w:r>
              <w:rPr>
                <w:sz w:val="28"/>
              </w:rPr>
              <w:t xml:space="preserve">изучении	курса	«Информатика»	в	соответствии	с</w:t>
            </w:r>
          </w:p>
        </w:tc>
      </w:tr>
      <w:tr>
        <w:trPr>
          <w:trHeight w:val="315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tabs>
                <w:tab w:val="left" w:pos="2157"/>
                <w:tab w:val="left" w:pos="3297"/>
                <w:tab w:val="left" w:pos="5319"/>
              </w:tabs>
            </w:pPr>
            <w:r>
              <w:rPr>
                <w:sz w:val="28"/>
              </w:rPr>
              <w:t xml:space="preserve">требованиями	ФГОС	формируются	следующие</w:t>
            </w:r>
          </w:p>
        </w:tc>
      </w:tr>
      <w:tr>
        <w:trPr>
          <w:trHeight w:val="349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tabs>
                <w:tab w:val="left" w:pos="1953"/>
                <w:tab w:val="left" w:pos="3797"/>
                <w:tab w:val="left" w:pos="4368"/>
              </w:tabs>
            </w:pPr>
            <w:r>
              <w:rPr>
                <w:sz w:val="28"/>
              </w:rPr>
              <w:t xml:space="preserve">личностные	результаты:	</w:t>
            </w:r>
            <w:r>
              <w:rPr>
                <w:rFonts w:ascii="Symbol" w:cs="Symbol" w:hAnsi="Symbol"/>
                <w:sz w:val="28"/>
              </w:rPr>
              <w:t xml:space="preserve"></w:t>
            </w:r>
            <w:r>
              <w:rPr>
                <w:sz w:val="28"/>
              </w:rPr>
              <w:t xml:space="preserve">	Сформированность</w:t>
            </w:r>
          </w:p>
        </w:tc>
      </w:tr>
      <w:tr>
        <w:trPr>
          <w:trHeight w:val="316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tabs>
                <w:tab w:val="left" w:pos="2357"/>
                <w:tab w:val="left" w:pos="4970"/>
              </w:tabs>
            </w:pPr>
            <w:r>
              <w:rPr>
                <w:sz w:val="28"/>
              </w:rPr>
              <w:t xml:space="preserve">мировоззрения,	соответствующего	современному</w:t>
            </w:r>
          </w:p>
        </w:tc>
      </w:tr>
      <w:tr>
        <w:trPr>
          <w:trHeight w:val="348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  <w:r>
              <w:rPr>
                <w:sz w:val="28"/>
              </w:rPr>
              <w:t xml:space="preserve">уровню развития науки и общественной практики. </w:t>
            </w:r>
            <w:r>
              <w:rPr>
                <w:rFonts w:ascii="Symbol" w:cs="Symbol" w:hAnsi="Symbol"/>
                <w:sz w:val="28"/>
              </w:rPr>
              <w:t xml:space="preserve"></w:t>
            </w:r>
          </w:p>
        </w:tc>
      </w:tr>
      <w:tr>
        <w:trPr>
          <w:trHeight w:val="322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tabs>
                <w:tab w:val="left" w:pos="2803"/>
                <w:tab w:val="left" w:pos="4177"/>
                <w:tab w:val="left" w:pos="6424"/>
              </w:tabs>
            </w:pPr>
            <w:r>
              <w:rPr>
                <w:sz w:val="28"/>
              </w:rPr>
              <w:t xml:space="preserve">Сформированность	навыков	сотрудничества	со</w:t>
            </w:r>
          </w:p>
        </w:tc>
      </w:tr>
      <w:tr>
        <w:trPr>
          <w:trHeight w:val="322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  <w:r>
              <w:rPr>
                <w:sz w:val="28"/>
              </w:rPr>
              <w:t xml:space="preserve">сверстниками, детьми младшего возраста, взрослыми</w:t>
            </w:r>
          </w:p>
        </w:tc>
      </w:tr>
      <w:tr>
        <w:trPr>
          <w:trHeight w:val="322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  <w:r>
              <w:rPr>
                <w:sz w:val="28"/>
              </w:rPr>
              <w:t xml:space="preserve">в образовательной, общественно полезной, учебно</w:t>
            </w:r>
          </w:p>
        </w:tc>
      </w:tr>
      <w:tr>
        <w:trPr>
          <w:trHeight w:val="315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tabs>
                <w:tab w:val="left" w:pos="2772"/>
                <w:tab w:val="left" w:pos="4357"/>
                <w:tab w:val="left" w:pos="4839"/>
                <w:tab w:val="left" w:pos="5999"/>
              </w:tabs>
            </w:pPr>
            <w:r>
              <w:rPr>
                <w:sz w:val="28"/>
              </w:rPr>
              <w:t xml:space="preserve">исследовательской,	проектной	и	других	видах</w:t>
            </w:r>
          </w:p>
        </w:tc>
      </w:tr>
      <w:tr>
        <w:trPr>
          <w:trHeight w:val="348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tabs>
                <w:tab w:val="left" w:pos="2195"/>
                <w:tab w:val="left" w:pos="2767"/>
                <w:tab w:val="left" w:pos="4412"/>
                <w:tab w:val="left" w:pos="6539"/>
              </w:tabs>
            </w:pPr>
            <w:r>
              <w:rPr>
                <w:sz w:val="28"/>
              </w:rPr>
              <w:t xml:space="preserve">деятельности.	</w:t>
            </w:r>
            <w:r>
              <w:rPr>
                <w:rFonts w:ascii="Symbol" w:cs="Symbol" w:hAnsi="Symbol"/>
                <w:sz w:val="28"/>
              </w:rPr>
              <w:t xml:space="preserve"></w:t>
            </w:r>
            <w:r>
              <w:rPr>
                <w:sz w:val="28"/>
              </w:rPr>
              <w:t xml:space="preserve">	Бережное,	ответственное	и</w:t>
            </w:r>
          </w:p>
        </w:tc>
      </w:tr>
      <w:tr>
        <w:trPr>
          <w:trHeight w:val="322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tabs>
                <w:tab w:val="left" w:pos="2203"/>
                <w:tab w:val="left" w:pos="3959"/>
                <w:tab w:val="left" w:pos="4530"/>
                <w:tab w:val="left" w:pos="6540"/>
              </w:tabs>
            </w:pPr>
            <w:r>
              <w:rPr>
                <w:sz w:val="28"/>
              </w:rPr>
              <w:t xml:space="preserve">компетентное	отношение	к	физическому	и</w:t>
            </w:r>
          </w:p>
        </w:tc>
      </w:tr>
      <w:tr>
        <w:trPr>
          <w:trHeight w:val="315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  <w:r>
              <w:rPr>
                <w:sz w:val="28"/>
              </w:rPr>
              <w:t xml:space="preserve">психологическому здоровью как собственному, так и</w:t>
            </w:r>
          </w:p>
        </w:tc>
      </w:tr>
      <w:tr>
        <w:trPr>
          <w:trHeight w:val="348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  <w:r>
              <w:rPr>
                <w:sz w:val="28"/>
              </w:rPr>
              <w:t xml:space="preserve">других людей, умение оказывать первую помощь. </w:t>
            </w:r>
            <w:r>
              <w:rPr>
                <w:rFonts w:ascii="Symbol" w:cs="Symbol" w:hAnsi="Symbol"/>
                <w:sz w:val="28"/>
              </w:rPr>
              <w:t xml:space="preserve"></w:t>
            </w:r>
          </w:p>
        </w:tc>
      </w:tr>
      <w:tr>
        <w:trPr>
          <w:trHeight w:val="322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  <w:r>
              <w:rPr>
                <w:sz w:val="28"/>
              </w:rPr>
              <w:t xml:space="preserve">Готовность и способность к образованию, в том числе</w:t>
            </w:r>
          </w:p>
        </w:tc>
      </w:tr>
      <w:tr>
        <w:trPr>
          <w:trHeight w:val="321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tabs>
                <w:tab w:val="left" w:pos="2627"/>
                <w:tab w:val="left" w:pos="3227"/>
                <w:tab w:val="left" w:pos="4999"/>
                <w:tab w:val="left" w:pos="5855"/>
              </w:tabs>
            </w:pPr>
            <w:r>
              <w:rPr>
                <w:sz w:val="28"/>
              </w:rPr>
              <w:t xml:space="preserve">самообразованию,	на	протяжении	всей	жизни;</w:t>
            </w:r>
          </w:p>
        </w:tc>
      </w:tr>
      <w:tr>
        <w:trPr>
          <w:trHeight w:val="322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tabs>
                <w:tab w:val="left" w:pos="2283"/>
                <w:tab w:val="left" w:pos="4199"/>
                <w:tab w:val="left" w:pos="4931"/>
              </w:tabs>
            </w:pPr>
            <w:r>
              <w:rPr>
                <w:sz w:val="28"/>
              </w:rPr>
              <w:t xml:space="preserve">сознательное	отношение	к	непрерывному</w:t>
            </w:r>
          </w:p>
        </w:tc>
      </w:tr>
      <w:tr>
        <w:trPr>
          <w:trHeight w:val="322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tabs>
                <w:tab w:val="left" w:pos="2468"/>
                <w:tab w:val="left" w:pos="3665"/>
                <w:tab w:val="left" w:pos="5496"/>
              </w:tabs>
            </w:pPr>
            <w:r>
              <w:rPr>
                <w:sz w:val="28"/>
              </w:rPr>
              <w:t xml:space="preserve">образованию	как	условию	успешной</w:t>
            </w:r>
          </w:p>
        </w:tc>
      </w:tr>
      <w:tr>
        <w:trPr>
          <w:trHeight w:val="321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tabs>
                <w:tab w:val="left" w:pos="2625"/>
                <w:tab w:val="left" w:pos="3038"/>
                <w:tab w:val="left" w:pos="5014"/>
              </w:tabs>
            </w:pPr>
            <w:r>
              <w:rPr>
                <w:sz w:val="28"/>
              </w:rPr>
              <w:t xml:space="preserve">профессиональной	и	общественной	деятельности;</w:t>
            </w:r>
          </w:p>
        </w:tc>
      </w:tr>
      <w:tr>
        <w:trPr>
          <w:trHeight w:val="321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tabs>
                <w:tab w:val="left" w:pos="2016"/>
                <w:tab w:val="left" w:pos="3239"/>
                <w:tab w:val="left" w:pos="4774"/>
                <w:tab w:val="left" w:pos="6537"/>
              </w:tabs>
            </w:pPr>
            <w:r>
              <w:rPr>
                <w:sz w:val="28"/>
              </w:rPr>
              <w:t xml:space="preserve">осознанный	выбор	будущей	профессии	и</w:t>
            </w:r>
          </w:p>
        </w:tc>
      </w:tr>
      <w:tr>
        <w:trPr>
          <w:trHeight w:val="315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tabs>
                <w:tab w:val="left" w:pos="2019"/>
                <w:tab w:val="left" w:pos="3589"/>
                <w:tab w:val="left" w:pos="5333"/>
              </w:tabs>
            </w:pPr>
            <w:r>
              <w:rPr>
                <w:sz w:val="28"/>
              </w:rPr>
              <w:t xml:space="preserve">возможностей	реализации	собственных	жизненных</w:t>
            </w:r>
          </w:p>
        </w:tc>
      </w:tr>
      <w:tr>
        <w:trPr>
          <w:trHeight w:val="348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tabs>
                <w:tab w:val="left" w:pos="1311"/>
                <w:tab w:val="left" w:pos="3599"/>
                <w:tab w:val="left" w:pos="5318"/>
                <w:tab w:val="left" w:pos="5770"/>
              </w:tabs>
            </w:pPr>
            <w:r>
              <w:rPr>
                <w:sz w:val="28"/>
              </w:rPr>
              <w:t xml:space="preserve">планов.	метапредметные	результаты:	</w:t>
            </w:r>
            <w:r>
              <w:rPr>
                <w:rFonts w:ascii="Symbol" w:cs="Symbol" w:hAnsi="Symbol"/>
                <w:sz w:val="28"/>
              </w:rPr>
              <w:t xml:space="preserve"></w:t>
            </w:r>
            <w:r>
              <w:rPr>
                <w:sz w:val="28"/>
              </w:rPr>
              <w:t xml:space="preserve">	Умение</w:t>
            </w:r>
          </w:p>
        </w:tc>
      </w:tr>
      <w:tr>
        <w:trPr>
          <w:trHeight w:val="322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  <w:r>
              <w:rPr>
                <w:sz w:val="28"/>
              </w:rPr>
              <w:t xml:space="preserve">самостоятельно определять цели и составлять планы;</w:t>
            </w:r>
          </w:p>
        </w:tc>
      </w:tr>
      <w:tr>
        <w:trPr>
          <w:trHeight w:val="321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tabs>
                <w:tab w:val="left" w:pos="2302"/>
                <w:tab w:val="left" w:pos="4320"/>
                <w:tab w:val="left" w:pos="6538"/>
              </w:tabs>
            </w:pPr>
            <w:r>
              <w:rPr>
                <w:sz w:val="28"/>
              </w:rPr>
              <w:t xml:space="preserve">самостоятельно	осуществлять,	контролировать	и</w:t>
            </w:r>
          </w:p>
        </w:tc>
      </w:tr>
      <w:tr>
        <w:trPr>
          <w:trHeight w:val="324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tabs>
                <w:tab w:val="left" w:pos="2220"/>
                <w:tab w:val="left" w:pos="3503"/>
                <w:tab w:val="left" w:pos="3891"/>
                <w:tab w:val="left" w:pos="5580"/>
              </w:tabs>
            </w:pPr>
            <w:r>
              <w:rPr>
                <w:sz w:val="28"/>
              </w:rPr>
              <w:t xml:space="preserve">корректировать	учебную	и	внеучебную	(включая</w:t>
            </w:r>
          </w:p>
        </w:tc>
      </w:tr>
    </w:tbl>
    <w:p>
      <w:pPr>
        <w:spacing w:after="0"/>
        <w:sectPr>
          <w:type w:val="continuous"/>
          <w:pgMar w:top="1140" w:left="920" w:right="740" w:bottom="280"/>
        </w:sectPr>
      </w:pPr>
    </w:p>
    <w:p>
      <w:pPr>
        <w:pageBreakBefore/>
      </w:pPr>
    </w:p>
    <w:tbl>
      <w:tblGrid>
        <w:gridCol w:w="3210"/>
        <w:gridCol w:w="6801"/>
      </w:tblGrid>
      <w:tblPr>
        <w:tblBorders>
          <w:left w:val="single" w:color="000000" w:sz="4"/>
          <w:right w:val="single" w:color="000000" w:sz="4"/>
          <w:top w:val="single" w:color="000000" w:sz="4"/>
          <w:bottom w:val="single" w:color="000000" w:sz="4"/>
        </w:tblBorders>
      </w:tblPr>
      <w:tr>
        <w:trPr>
          <w:trHeight w:val="14463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jc w:val="both"/>
              <w:ind w:right="93"/>
            </w:pPr>
            <w:r>
              <w:rPr>
                <w:sz w:val="28"/>
              </w:rPr>
              <w:t xml:space="preserve">внешкольную) деятельность; использовать все возможные ресурсы для достижения целей; выбирать успешные стратегии в различных ситуациях. </w:t>
            </w:r>
            <w:r>
              <w:rPr>
                <w:rFonts w:ascii="Symbol" w:cs="Symbol" w:hAnsi="Symbol"/>
                <w:sz w:val="28"/>
              </w:rPr>
              <w:t xml:space="preserve"></w:t>
            </w:r>
            <w:r>
              <w:rPr>
                <w:sz w:val="28"/>
              </w:rPr>
              <w:t xml:space="preserve"> Умение продуктивно общаться и взаимодействовать в процессе совместной деятельности, учитывать позиции другого, эффективно разрешать конфликты.</w:t>
            </w:r>
          </w:p>
          <w:p>
            <w:pPr>
              <w:pStyle w:val="Table Paragraph"/>
              <w:jc w:val="both"/>
              <w:ind w:hanging="406"/>
              <w:ind w:left="107"/>
              <w:ind w:right="96"/>
              <w:spacing w:after="0"/>
              <w:spacing w:before="0"/>
              <w:spacing w:line="240" w:lineRule="auto"/>
              <w:tabs>
                <w:tab w:val="left" w:pos="514"/>
                <w:tab w:val="left" w:pos="5024"/>
              </w:tabs>
              <w:numPr>
                <w:ilvl w:val="0"/>
                <w:numId w:val="130"/>
              </w:numPr>
            </w:pPr>
            <w:r>
              <w:rPr/>
              <w:t xml:space="preserve"/>
            </w:r>
            <w:r>
              <w:rPr>
                <w:sz w:val="28"/>
              </w:rPr>
              <w:t xml:space="preserve">Готовность и способность к самостоятельной информационно-познавательной	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источников. </w:t>
            </w:r>
            <w:r>
              <w:rPr>
                <w:rFonts w:ascii="Symbol" w:cs="Symbol" w:hAnsi="Symbol"/>
                <w:sz w:val="28"/>
              </w:rPr>
              <w:t xml:space="preserve"></w:t>
            </w:r>
            <w:r>
              <w:rPr>
                <w:sz w:val="28"/>
              </w:rPr>
              <w:t xml:space="preserve">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предметные результаты, которые ориентированы на обеспечение, преимущественно, общеобразовательной и общекультурной подготовки:</w:t>
            </w:r>
          </w:p>
          <w:p>
            <w:pPr>
              <w:pStyle w:val="Table Paragraph"/>
              <w:jc w:val="both"/>
              <w:ind w:hanging="406"/>
              <w:ind w:left="107"/>
              <w:ind w:right="93"/>
              <w:spacing w:after="0"/>
              <w:spacing w:before="0"/>
              <w:spacing w:line="240" w:lineRule="auto"/>
              <w:tabs>
                <w:tab w:val="left" w:pos="682"/>
                <w:tab w:val="left" w:pos="2725"/>
                <w:tab w:val="left" w:pos="4426"/>
                <w:tab w:val="left" w:pos="4655"/>
                <w:tab w:val="left" w:pos="6538"/>
              </w:tabs>
              <w:numPr>
                <w:ilvl w:val="0"/>
                <w:numId w:val="130"/>
              </w:numPr>
            </w:pPr>
            <w:r>
              <w:rPr/>
              <w:t xml:space="preserve"/>
            </w:r>
            <w:r>
              <w:rPr>
                <w:sz w:val="28"/>
              </w:rPr>
              <w:t xml:space="preserve">сформированность представлений о роли информации и связанных с ней процессов в окружающем мире; </w:t>
            </w:r>
            <w:r>
              <w:rPr>
                <w:rFonts w:ascii="Symbol" w:cs="Symbol" w:hAnsi="Symbol"/>
                <w:sz w:val="28"/>
              </w:rPr>
              <w:t xml:space="preserve"></w:t>
            </w:r>
            <w:r>
              <w:rPr>
                <w:sz w:val="28"/>
              </w:rPr>
              <w:t xml:space="preserve"> владение навыками алгоритмического мышления и понимание необходимости формального описания алгоритмов; </w:t>
            </w:r>
            <w:r>
              <w:rPr>
                <w:rFonts w:ascii="Symbol" w:cs="Symbol" w:hAnsi="Symbol"/>
                <w:sz w:val="28"/>
              </w:rPr>
              <w:t xml:space="preserve"></w:t>
            </w:r>
            <w:r>
              <w:rPr>
                <w:sz w:val="28"/>
              </w:rPr>
              <w:t xml:space="preserve"> владение умением понимать программы, написанные на выбранном для изучения универсальном алгоритмическом языке высокого уровня; </w:t>
            </w:r>
            <w:r>
              <w:rPr>
                <w:rFonts w:ascii="Symbol" w:cs="Symbol" w:hAnsi="Symbol"/>
                <w:sz w:val="28"/>
              </w:rPr>
              <w:t xml:space="preserve"></w:t>
            </w:r>
            <w:r>
              <w:rPr>
                <w:sz w:val="28"/>
              </w:rPr>
              <w:t xml:space="preserve"> знание основных конструкций программирования; </w:t>
            </w:r>
            <w:r>
              <w:rPr>
                <w:rFonts w:ascii="Symbol" w:cs="Symbol" w:hAnsi="Symbol"/>
                <w:sz w:val="28"/>
              </w:rPr>
              <w:t xml:space="preserve"></w:t>
            </w:r>
            <w:r>
              <w:rPr>
                <w:sz w:val="28"/>
              </w:rPr>
              <w:t xml:space="preserve"> умение анализировать алгоритмы с использованием таблиц; </w:t>
            </w:r>
            <w:r>
              <w:rPr>
                <w:rFonts w:ascii="Symbol" w:cs="Symbol" w:hAnsi="Symbol"/>
                <w:sz w:val="28"/>
              </w:rPr>
              <w:t xml:space="preserve"></w:t>
            </w:r>
            <w:r>
              <w:rPr>
                <w:sz w:val="28"/>
              </w:rPr>
              <w:t xml:space="preserve"> владение стандартными приёмами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программ; </w:t>
            </w:r>
            <w:r>
              <w:rPr>
                <w:rFonts w:ascii="Symbol" w:cs="Symbol" w:hAnsi="Symbol"/>
                <w:sz w:val="28"/>
              </w:rPr>
              <w:t xml:space="preserve"></w:t>
            </w:r>
            <w:r>
              <w:rPr>
                <w:sz w:val="28"/>
              </w:rPr>
              <w:t xml:space="preserve"> использование готовых прикладных компьютерных программ по выбранной специализации; </w:t>
            </w:r>
            <w:r>
              <w:rPr>
                <w:rFonts w:ascii="Symbol" w:cs="Symbol" w:hAnsi="Symbol"/>
                <w:sz w:val="28"/>
              </w:rPr>
              <w:t xml:space="preserve"></w:t>
            </w:r>
            <w:r>
              <w:rPr>
                <w:sz w:val="28"/>
              </w:rPr>
              <w:t xml:space="preserve"> сформированность представлений о компьютерно-математических		моделях	и необходимости анализа соответствия модели и моделируемого	объекта	(процесса);	</w:t>
            </w:r>
            <w:r>
              <w:rPr>
                <w:rFonts w:ascii="Symbol" w:cs="Symbol" w:hAnsi="Symbol"/>
                <w:sz w:val="28"/>
              </w:rPr>
              <w:t xml:space="preserve"></w:t>
            </w:r>
            <w:r>
              <w:rPr>
                <w:sz w:val="28"/>
              </w:rPr>
              <w:t xml:space="preserve"> сформированность представлений о способах хранения и простейшей обработке данных; </w:t>
            </w:r>
            <w:r>
              <w:rPr>
                <w:rFonts w:ascii="Symbol" w:cs="Symbol" w:hAnsi="Symbol"/>
                <w:sz w:val="28"/>
              </w:rPr>
              <w:t xml:space="preserve"></w:t>
            </w:r>
            <w:r>
              <w:rPr>
                <w:sz w:val="28"/>
              </w:rPr>
              <w:t xml:space="preserve"> сформированность понятия о базах данных и средствах доступа к ним, умений работать с ними; </w:t>
            </w:r>
            <w:r>
              <w:rPr>
                <w:rFonts w:ascii="Symbol" w:cs="Symbol" w:hAnsi="Symbol"/>
                <w:sz w:val="28"/>
              </w:rPr>
              <w:t xml:space="preserve"></w:t>
            </w:r>
          </w:p>
          <w:p>
            <w:pPr>
              <w:pStyle w:val="Table Paragraph"/>
              <w:jc w:val="both"/>
            </w:pPr>
            <w:r>
              <w:rPr>
                <w:sz w:val="28"/>
              </w:rPr>
              <w:t xml:space="preserve">владение компьютерными средствами представления</w:t>
            </w:r>
          </w:p>
        </w:tc>
      </w:tr>
    </w:tbl>
    <w:p>
      <w:pPr>
        <w:jc w:val="both"/>
        <w:spacing w:after="0"/>
        <w:sectPr>
          <w:type w:val="continuous"/>
          <w:pgMar w:top="1140" w:left="920" w:right="740" w:bottom="280"/>
        </w:sectPr>
      </w:pPr>
    </w:p>
    <w:p>
      <w:pPr>
        <w:pageBreakBefore/>
      </w:pPr>
    </w:p>
    <w:tbl>
      <w:tblGrid>
        <w:gridCol w:w="3210"/>
        <w:gridCol w:w="6801"/>
      </w:tblGrid>
      <w:tblPr>
        <w:tblBorders>
          <w:left w:val="single" w:color="000000" w:sz="4"/>
          <w:right w:val="single" w:color="000000" w:sz="4"/>
          <w:top w:val="single" w:color="000000" w:sz="4"/>
          <w:bottom w:val="single" w:color="000000" w:sz="4"/>
        </w:tblBorders>
      </w:tblPr>
      <w:tr>
        <w:trPr>
          <w:trHeight w:val="2296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jc w:val="both"/>
              <w:ind w:right="96"/>
            </w:pPr>
            <w:r>
              <w:rPr>
                <w:sz w:val="28"/>
              </w:rPr>
              <w:t xml:space="preserve">и анализа данных; </w:t>
            </w:r>
            <w:r>
              <w:rPr>
                <w:rFonts w:ascii="Symbol" w:cs="Symbol" w:hAnsi="Symbol"/>
                <w:sz w:val="28"/>
              </w:rPr>
              <w:t xml:space="preserve"></w:t>
            </w:r>
            <w:r>
              <w:rPr>
                <w:sz w:val="28"/>
              </w:rPr>
              <w:t xml:space="preserve"> 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 </w:t>
            </w:r>
            <w:r>
              <w:rPr>
                <w:rFonts w:ascii="Symbol" w:cs="Symbol" w:hAnsi="Symbol"/>
                <w:sz w:val="28"/>
              </w:rPr>
              <w:t xml:space="preserve"></w:t>
            </w:r>
            <w:r>
              <w:rPr>
                <w:sz w:val="28"/>
              </w:rPr>
              <w:t xml:space="preserve"> сформированность понимания основ правовых</w:t>
            </w:r>
          </w:p>
          <w:p>
            <w:pPr>
              <w:pStyle w:val="Table Paragraph"/>
              <w:jc w:val="both"/>
              <w:ind w:right="99"/>
            </w:pPr>
            <w:r>
              <w:rPr>
                <w:sz w:val="28"/>
              </w:rPr>
              <w:t xml:space="preserve">аспектов использования компьютерных программ и работы в Интернете.</w:t>
            </w:r>
          </w:p>
        </w:tc>
      </w:tr>
      <w:tr>
        <w:trPr>
          <w:trHeight w:val="1610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ind w:hanging="792"/>
              <w:ind w:left="1017"/>
              <w:ind w:right="200"/>
            </w:pPr>
            <w:r>
              <w:rPr>
                <w:b/>
                <w:sz w:val="28"/>
              </w:rPr>
              <w:t xml:space="preserve">Содержание учебного предмета</w:t>
            </w: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  <w:r>
              <w:rPr>
                <w:sz w:val="28"/>
              </w:rPr>
              <w:t xml:space="preserve">Информация и информационные процессы</w:t>
            </w:r>
          </w:p>
          <w:p>
            <w:pPr>
              <w:pStyle w:val="Table Paragraph"/>
              <w:ind w:right="888"/>
            </w:pPr>
            <w:r>
              <w:rPr>
                <w:sz w:val="28"/>
              </w:rPr>
              <w:t xml:space="preserve">Использование программных систем и сервисов Математические основы информатики Алгоритмы и элементы программирования</w:t>
            </w:r>
          </w:p>
          <w:p>
            <w:pPr>
              <w:pStyle w:val="Table Paragraph"/>
              <w:spacing w:before="1"/>
            </w:pPr>
            <w:r>
              <w:rPr>
                <w:sz w:val="28"/>
              </w:rPr>
              <w:t xml:space="preserve">Информационно коммуникационные технологии.</w:t>
            </w:r>
          </w:p>
        </w:tc>
      </w:tr>
      <w:tr>
        <w:trPr>
          <w:trHeight w:val="1932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jc w:val="center"/>
              <w:ind w:left="163"/>
              <w:ind w:right="152"/>
            </w:pPr>
            <w:r>
              <w:rPr>
                <w:b/>
                <w:sz w:val="28"/>
              </w:rPr>
              <w:t xml:space="preserve">Формы контроля</w:t>
            </w: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jc w:val="both"/>
              <w:ind w:right="97"/>
              <w:tabs>
                <w:tab w:val="left" w:pos="2802"/>
                <w:tab w:val="left" w:pos="4342"/>
                <w:tab w:val="left" w:pos="5378"/>
              </w:tabs>
            </w:pPr>
            <w:r>
              <w:rPr>
                <w:sz w:val="28"/>
              </w:rPr>
              <w:t xml:space="preserve">фронтальный опрос, индивидуальная работа у доски, индивидуальная	работа	по	карточкам, дифференцированная самостоятельная работа, дифференцированная проверочная работа, тесты, в</w:t>
            </w:r>
          </w:p>
          <w:p>
            <w:pPr>
              <w:pStyle w:val="Table Paragraph"/>
              <w:jc w:val="both"/>
              <w:ind w:right="97"/>
            </w:pPr>
            <w:r>
              <w:rPr>
                <w:sz w:val="28"/>
              </w:rPr>
              <w:t xml:space="preserve">том числе с компьютерной поддержкой, теоретические зачеты, контрольная работа</w:t>
            </w:r>
          </w:p>
        </w:tc>
      </w:tr>
      <w:tr>
        <w:trPr>
          <w:trHeight w:val="323" w:hRule="exact"/>
        </w:trPr>
        <w:tc>
          <w:tcPr>
            <w:tcW w:w="3210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  <w:jc w:val="center"/>
              <w:ind w:left="162"/>
              <w:ind w:right="152"/>
            </w:pPr>
            <w:r>
              <w:rPr>
                <w:b/>
                <w:sz w:val="28"/>
              </w:rPr>
              <w:t xml:space="preserve">Составитель</w:t>
            </w:r>
          </w:p>
        </w:tc>
        <w:tc>
          <w:tcPr>
            <w:tcW w:w="6801" w:type="dxa"/>
            <w:tcBorders>
              <w:left w:val="single" w:color="000000" w:sz="4"/>
              <w:right w:val="single" w:color="000000" w:sz="4"/>
              <w:top w:val="single" w:color="000000" w:sz="4"/>
              <w:bottom w:val="single" w:color="000000" w:sz="4"/>
            </w:tcBorders>
          </w:tcPr>
          <w:p>
            <w:pPr>
              <w:pStyle w:val="Table Paragraph"/>
            </w:pPr>
            <w:r>
              <w:rPr>
                <w:sz w:val="28"/>
              </w:rPr>
              <w:t xml:space="preserve">учитель информатики</w:t>
            </w:r>
          </w:p>
        </w:tc>
      </w:tr>
    </w:tbl>
    <w:p>
      <w:pPr/>
    </w:p>
    <w:sectPr>
      <w:type w:val="continuous"/>
      <w:pgSz w:w="11920" w:h="16850" w:orient="portrait"/>
      <w:pgMar w:top="1140" w:left="920" w:right="740" w:bottom="280"/>
    </w:sectPr>
  </w:body>
</w:document>
</file>

<file path=word/endnotes.xml><?xml version="1.0" encoding="utf-8"?>
<w:endnotes xmlns:w="http://schemas.openxmlformats.org/wordprocessingml/2006/main"/>
</file>

<file path=word/footnotes.xml><?xml version="1.0" encoding="utf-8"?>
<w:footnotes xmlns:w="http://schemas.openxmlformats.org/wordprocessingml/2006/main"/>
</file>

<file path=word/numbering.xml><?xml version="1.0" encoding="utf-8"?>
<w:numbering xmlns:w="http://schemas.openxmlformats.org/wordprocessingml/2006/main">
  <w:abstractNum w:abstractNumId="100">
    <w:multiLevelType w:val="hybridMultilevel"/>
    <w:lvl w:ilvl="0">
      <w:start w:val="0"/>
      <w:numFmt w:val="bullet"/>
      <w:lvlText w:val="•"/>
      <w:rPr>
        <w:rFonts w:ascii="Times New Roman" w:cs="Times New Roman" w:hAnsi="Times New Roman"/>
      </w:rPr>
    </w:lvl>
    <w:lvl w:ilvl="1">
      <w:start w:val="0"/>
      <w:numFmt w:val="bullet"/>
      <w:lvlText w:val="•"/>
      <w:rPr>
        <w:rFonts w:ascii="Times New Roman" w:cs="Times New Roman" w:hAnsi="Times New Roman"/>
      </w:rPr>
    </w:lvl>
    <w:lvl w:ilvl="2">
      <w:start w:val="0"/>
      <w:numFmt w:val="bullet"/>
      <w:lvlText w:val="•"/>
      <w:rPr>
        <w:rFonts w:ascii="Times New Roman" w:cs="Times New Roman" w:hAnsi="Times New Roman"/>
      </w:rPr>
    </w:lvl>
    <w:lvl w:ilvl="3">
      <w:start w:val="0"/>
      <w:numFmt w:val="bullet"/>
      <w:lvlText w:val="•"/>
      <w:rPr>
        <w:rFonts w:ascii="Times New Roman" w:cs="Times New Roman" w:hAnsi="Times New Roman"/>
      </w:rPr>
    </w:lvl>
    <w:lvl w:ilvl="4">
      <w:start w:val="0"/>
      <w:numFmt w:val="bullet"/>
      <w:lvlText w:val="•"/>
      <w:rPr>
        <w:rFonts w:ascii="Times New Roman" w:cs="Times New Roman" w:hAnsi="Times New Roman"/>
      </w:rPr>
    </w:lvl>
    <w:lvl w:ilvl="5">
      <w:start w:val="0"/>
      <w:numFmt w:val="bullet"/>
      <w:lvlText w:val="•"/>
      <w:rPr>
        <w:rFonts w:ascii="Times New Roman" w:cs="Times New Roman" w:hAnsi="Times New Roman"/>
      </w:rPr>
    </w:lvl>
    <w:lvl w:ilvl="6">
      <w:start w:val="0"/>
      <w:numFmt w:val="bullet"/>
      <w:lvlText w:val="•"/>
      <w:rPr>
        <w:rFonts w:ascii="Times New Roman" w:cs="Times New Roman" w:hAnsi="Times New Roman"/>
      </w:rPr>
    </w:lvl>
    <w:lvl w:ilvl="7">
      <w:start w:val="0"/>
      <w:numFmt w:val="bullet"/>
      <w:lvlText w:val="•"/>
      <w:rPr>
        <w:rFonts w:ascii="Times New Roman" w:cs="Times New Roman" w:hAnsi="Times New Roman"/>
      </w:rPr>
    </w:lvl>
    <w:lvl w:ilvl="8">
      <w:start w:val="0"/>
      <w:numFmt w:val="bullet"/>
      <w:lvlText w:val="•"/>
      <w:rPr>
        <w:rFonts w:ascii="Times New Roman" w:cs="Times New Roman" w:hAnsi="Times New Roman"/>
      </w:rPr>
    </w:lvl>
  </w:abstractNum>
  <w:abstractNum w:abstractNumId="110">
    <w:multiLevelType w:val="hybridMultilevel"/>
    <w:lvl w:ilvl="0">
      <w:start w:val="0"/>
      <w:numFmt w:val="bullet"/>
      <w:lvlText w:val="•"/>
      <w:rPr>
        <w:rFonts w:ascii="Times New Roman" w:cs="Times New Roman" w:hAnsi="Times New Roman"/>
      </w:rPr>
    </w:lvl>
    <w:lvl w:ilvl="1">
      <w:start w:val="0"/>
      <w:numFmt w:val="bullet"/>
      <w:lvlText w:val="•"/>
      <w:rPr>
        <w:rFonts w:ascii="Times New Roman" w:cs="Times New Roman" w:hAnsi="Times New Roman"/>
      </w:rPr>
    </w:lvl>
    <w:lvl w:ilvl="2">
      <w:start w:val="0"/>
      <w:numFmt w:val="bullet"/>
      <w:lvlText w:val="•"/>
      <w:rPr>
        <w:rFonts w:ascii="Times New Roman" w:cs="Times New Roman" w:hAnsi="Times New Roman"/>
      </w:rPr>
    </w:lvl>
    <w:lvl w:ilvl="3">
      <w:start w:val="0"/>
      <w:numFmt w:val="bullet"/>
      <w:lvlText w:val="•"/>
      <w:rPr>
        <w:rFonts w:ascii="Times New Roman" w:cs="Times New Roman" w:hAnsi="Times New Roman"/>
      </w:rPr>
    </w:lvl>
    <w:lvl w:ilvl="4">
      <w:start w:val="0"/>
      <w:numFmt w:val="bullet"/>
      <w:lvlText w:val="•"/>
      <w:rPr>
        <w:rFonts w:ascii="Times New Roman" w:cs="Times New Roman" w:hAnsi="Times New Roman"/>
      </w:rPr>
    </w:lvl>
    <w:lvl w:ilvl="5">
      <w:start w:val="0"/>
      <w:numFmt w:val="bullet"/>
      <w:lvlText w:val="•"/>
      <w:rPr>
        <w:rFonts w:ascii="Times New Roman" w:cs="Times New Roman" w:hAnsi="Times New Roman"/>
      </w:rPr>
    </w:lvl>
    <w:lvl w:ilvl="6">
      <w:start w:val="0"/>
      <w:numFmt w:val="bullet"/>
      <w:lvlText w:val="•"/>
      <w:rPr>
        <w:rFonts w:ascii="Times New Roman" w:cs="Times New Roman" w:hAnsi="Times New Roman"/>
      </w:rPr>
    </w:lvl>
    <w:lvl w:ilvl="7">
      <w:start w:val="0"/>
      <w:numFmt w:val="bullet"/>
      <w:lvlText w:val="•"/>
      <w:rPr>
        <w:rFonts w:ascii="Times New Roman" w:cs="Times New Roman" w:hAnsi="Times New Roman"/>
      </w:rPr>
    </w:lvl>
    <w:lvl w:ilvl="8">
      <w:start w:val="0"/>
      <w:numFmt w:val="bullet"/>
      <w:lvlText w:val="•"/>
      <w:rPr>
        <w:rFonts w:ascii="Times New Roman" w:cs="Times New Roman" w:hAnsi="Times New Roman"/>
      </w:rPr>
    </w:lvl>
  </w:abstractNum>
  <w:abstractNum w:abstractNumId="120">
    <w:multiLevelType w:val="hybridMultilevel"/>
    <w:lvl w:ilvl="0">
      <w:start w:val="10"/>
      <w:numFmt w:val="decimal"/>
      <w:lvlText w:val="%1."/>
      <w:rPr>
        <w:rFonts w:ascii="Times New Roman" w:cs="Times New Roman" w:hAnsi="Times New Roman"/>
      </w:rPr>
    </w:lvl>
    <w:lvl w:ilvl="1">
      <w:start w:val="10"/>
      <w:numFmt w:val="lowerRoman"/>
      <w:lvlText w:val="%2."/>
      <w:rPr>
        <w:rFonts w:ascii="Times New Roman" w:cs="Times New Roman" w:hAnsi="Times New Roman"/>
      </w:rPr>
    </w:lvl>
    <w:lvl w:ilvl="2">
      <w:start w:val="10"/>
      <w:numFmt w:val="lowerLetter"/>
      <w:lvlText w:val="%3."/>
      <w:rPr>
        <w:rFonts w:ascii="Times New Roman" w:cs="Times New Roman" w:hAnsi="Times New Roman"/>
      </w:rPr>
    </w:lvl>
    <w:lvl w:ilvl="3">
      <w:start w:val="10"/>
      <w:numFmt w:val="decimal"/>
      <w:lvlText w:val="%4."/>
      <w:rPr>
        <w:rFonts w:ascii="Times New Roman" w:cs="Times New Roman" w:hAnsi="Times New Roman"/>
      </w:rPr>
    </w:lvl>
    <w:lvl w:ilvl="4">
      <w:start w:val="10"/>
      <w:numFmt w:val="lowerRoman"/>
      <w:lvlText w:val="%5."/>
      <w:rPr>
        <w:rFonts w:ascii="Times New Roman" w:cs="Times New Roman" w:hAnsi="Times New Roman"/>
      </w:rPr>
    </w:lvl>
    <w:lvl w:ilvl="5">
      <w:start w:val="10"/>
      <w:numFmt w:val="lowerLetter"/>
      <w:lvlText w:val="%6."/>
      <w:rPr>
        <w:rFonts w:ascii="Times New Roman" w:cs="Times New Roman" w:hAnsi="Times New Roman"/>
      </w:rPr>
    </w:lvl>
    <w:lvl w:ilvl="6">
      <w:start w:val="10"/>
      <w:numFmt w:val="decimal"/>
      <w:lvlText w:val="%7."/>
      <w:rPr>
        <w:rFonts w:ascii="Times New Roman" w:cs="Times New Roman" w:hAnsi="Times New Roman"/>
      </w:rPr>
    </w:lvl>
    <w:lvl w:ilvl="7">
      <w:start w:val="10"/>
      <w:numFmt w:val="lowerRoman"/>
      <w:lvlText w:val="%8."/>
      <w:rPr>
        <w:rFonts w:ascii="Times New Roman" w:cs="Times New Roman" w:hAnsi="Times New Roman"/>
      </w:rPr>
    </w:lvl>
    <w:lvl w:ilvl="8">
      <w:start w:val="10"/>
      <w:numFmt w:val="lowerLetter"/>
      <w:lvlText w:val="%9."/>
      <w:rPr>
        <w:rFonts w:ascii="Times New Roman" w:cs="Times New Roman" w:hAnsi="Times New Roman"/>
      </w:rPr>
    </w:lvl>
  </w:abstractNum>
  <w:abstractNum w:abstractNumId="130">
    <w:multiLevelType w:val="hybridMultilevel"/>
    <w:lvl w:ilvl="0">
      <w:start w:val="0"/>
      <w:numFmt w:val="bullet"/>
      <w:lvlText w:val="•"/>
      <w:rPr>
        <w:rFonts w:ascii="Times New Roman" w:cs="Times New Roman" w:hAnsi="Times New Roman"/>
      </w:rPr>
    </w:lvl>
    <w:lvl w:ilvl="1">
      <w:start w:val="0"/>
      <w:numFmt w:val="bullet"/>
      <w:lvlText w:val="•"/>
      <w:rPr>
        <w:rFonts w:ascii="Times New Roman" w:cs="Times New Roman" w:hAnsi="Times New Roman"/>
      </w:rPr>
    </w:lvl>
    <w:lvl w:ilvl="2">
      <w:start w:val="0"/>
      <w:numFmt w:val="bullet"/>
      <w:lvlText w:val="•"/>
      <w:rPr>
        <w:rFonts w:ascii="Times New Roman" w:cs="Times New Roman" w:hAnsi="Times New Roman"/>
      </w:rPr>
    </w:lvl>
    <w:lvl w:ilvl="3">
      <w:start w:val="0"/>
      <w:numFmt w:val="bullet"/>
      <w:lvlText w:val="•"/>
      <w:rPr>
        <w:rFonts w:ascii="Times New Roman" w:cs="Times New Roman" w:hAnsi="Times New Roman"/>
      </w:rPr>
    </w:lvl>
    <w:lvl w:ilvl="4">
      <w:start w:val="0"/>
      <w:numFmt w:val="bullet"/>
      <w:lvlText w:val="•"/>
      <w:rPr>
        <w:rFonts w:ascii="Times New Roman" w:cs="Times New Roman" w:hAnsi="Times New Roman"/>
      </w:rPr>
    </w:lvl>
    <w:lvl w:ilvl="5">
      <w:start w:val="0"/>
      <w:numFmt w:val="bullet"/>
      <w:lvlText w:val="•"/>
      <w:rPr>
        <w:rFonts w:ascii="Times New Roman" w:cs="Times New Roman" w:hAnsi="Times New Roman"/>
      </w:rPr>
    </w:lvl>
    <w:lvl w:ilvl="6">
      <w:start w:val="0"/>
      <w:numFmt w:val="bullet"/>
      <w:lvlText w:val="•"/>
      <w:rPr>
        <w:rFonts w:ascii="Times New Roman" w:cs="Times New Roman" w:hAnsi="Times New Roman"/>
      </w:rPr>
    </w:lvl>
    <w:lvl w:ilvl="7">
      <w:start w:val="0"/>
      <w:numFmt w:val="bullet"/>
      <w:lvlText w:val="•"/>
      <w:rPr>
        <w:rFonts w:ascii="Times New Roman" w:cs="Times New Roman" w:hAnsi="Times New Roman"/>
      </w:rPr>
    </w:lvl>
    <w:lvl w:ilvl="8">
      <w:start w:val="0"/>
      <w:numFmt w:val="bullet"/>
      <w:lvlText w:val="•"/>
      <w:rPr>
        <w:rFonts w:ascii="Times New Roman" w:cs="Times New Roman" w:hAnsi="Times New Roman"/>
      </w:rPr>
    </w:lvl>
  </w:abstractNum>
  <w:num w:numId="100">
    <w:abstractNumId w:val="100"/>
  </w:num>
  <w:num w:numId="110">
    <w:abstractNumId w:val="110"/>
  </w:num>
  <w:num w:numId="120">
    <w:abstractNumId w:val="120"/>
  </w:num>
  <w:num w:numId="130">
    <w:abstractNumId w:val="130"/>
  </w:num>
</w:numbering>
</file>

<file path=word/settings.xml><?xml version="1.0" encoding="utf-8"?>
<w:settings xmlns:r="http://schemas.openxmlformats.org/officeDocument/2006/relationships" xmlns:w="http://schemas.openxmlformats.org/wordprocessingml/2006/main"/>
</file>

<file path=word/styles.xml><?xml version="1.0" encoding="utf-8"?>
<w:styles xmlns:r="http://schemas.openxmlformats.org/officeDocument/2006/relationships" xmlns:w="http://schemas.openxmlformats.org/wordprocessingml/2006/main">
  <w:style w:type="paragraph" w:styleId="Arrowhead List">
    <w:name w:val="Arrowhead List"/>
    <w:pPr>
      <w:ind w:hanging="432"/>
      <w:ind w:left="720"/>
    </w:pPr>
    <w:rPr/>
  </w:style>
  <w:style w:type="paragraph" w:styleId="Block Text">
    <w:name w:val="Block Text"/>
    <w:basedOn w:val="Normal"/>
    <w:pPr>
      <w:ind w:left="1440"/>
      <w:ind w:right="1440"/>
      <w:spacing w:after="120"/>
    </w:pPr>
    <w:rPr/>
  </w:style>
  <w:style w:type="paragraph" w:styleId="Body Text">
    <w:name w:val="Body Text"/>
    <w:basedOn w:val="_Normal"/>
    <w:pPr>
      <w:jc w:val="center"/>
      <w:ind w:left="761"/>
      <w:spacing w:before="11"/>
    </w:pPr>
    <w:rPr>
      <w:b/>
      <w:sz w:val="28"/>
      <w:rFonts w:ascii="Times New Roman" w:cs="Times New Roman" w:hAnsi="Times New Roman"/>
      <w:u w:val="single"/>
    </w:rPr>
  </w:style>
  <w:style w:type="paragraph" w:styleId="Box List">
    <w:name w:val="Box List"/>
    <w:pPr>
      <w:ind w:hanging="432"/>
      <w:ind w:left="720"/>
    </w:pPr>
    <w:rPr/>
  </w:style>
  <w:style w:type="paragraph" w:styleId="Bullet List">
    <w:name w:val="Bullet List"/>
    <w:pPr>
      <w:ind w:hanging="432"/>
      <w:ind w:left="720"/>
    </w:pPr>
    <w:rPr/>
  </w:style>
  <w:style w:type="paragraph" w:styleId="Chapter Heading">
    <w:name w:val="Chapter Heading"/>
    <w:basedOn w:val="Numbered Heading 1"/>
    <w:next w:val="Normal"/>
    <w:pPr>
      <w:ind w:firstLine="0"/>
    </w:pPr>
    <w:rPr/>
  </w:style>
  <w:style w:type="paragraph" w:styleId="Contents 1">
    <w:name w:val="Contents 1"/>
    <w:basedOn w:val="Normal"/>
    <w:next w:val="Normal"/>
    <w:pPr>
      <w:ind w:hanging="432"/>
      <w:ind w:left="720"/>
    </w:pPr>
    <w:rPr/>
  </w:style>
  <w:style w:type="paragraph" w:styleId="Contents 2">
    <w:name w:val="Contents 2"/>
    <w:basedOn w:val="Normal"/>
    <w:next w:val="Normal"/>
    <w:pPr>
      <w:ind w:hanging="432"/>
      <w:ind w:left="1440"/>
    </w:pPr>
    <w:rPr/>
  </w:style>
  <w:style w:type="paragraph" w:styleId="Contents 3">
    <w:name w:val="Contents 3"/>
    <w:basedOn w:val="Normal"/>
    <w:next w:val="Normal"/>
    <w:pPr>
      <w:ind w:hanging="432"/>
      <w:ind w:left="2160"/>
    </w:pPr>
    <w:rPr/>
  </w:style>
  <w:style w:type="paragraph" w:styleId="Contents 4">
    <w:name w:val="Contents 4"/>
    <w:basedOn w:val="Normal"/>
    <w:next w:val="Normal"/>
    <w:pPr>
      <w:ind w:hanging="432"/>
      <w:ind w:left="2880"/>
    </w:pPr>
    <w:rPr/>
  </w:style>
  <w:style w:type="paragraph" w:styleId="Contents Header">
    <w:name w:val="Contents Header"/>
    <w:basedOn w:val="Normal"/>
    <w:next w:val="Normal"/>
    <w:pPr>
      <w:jc w:val="center"/>
      <w:spacing w:after="120"/>
      <w:spacing w:before="240"/>
    </w:pPr>
    <w:rPr>
      <w:b/>
      <w:sz w:val="32"/>
      <w:rFonts w:ascii="Liberation Sans" w:cs="Liberation Sans" w:hAnsi="Liberation Sans"/>
    </w:rPr>
  </w:style>
  <w:style w:type="paragraph" w:styleId="Dashed List">
    <w:name w:val="Dashed List"/>
    <w:pPr>
      <w:ind w:hanging="432"/>
      <w:ind w:left="720"/>
    </w:pPr>
    <w:rPr/>
  </w:style>
  <w:style w:type="character" w:styleId="Default Paragraph Font">
    <w:name w:val="Default Paragraph Font"/>
    <w:basedOn w:val="Normal"/>
    <w:pPr/>
    <w:rPr/>
  </w:style>
  <w:style w:type="paragraph" w:styleId="Diamond List">
    <w:name w:val="Diamond List"/>
    <w:pPr>
      <w:ind w:hanging="432"/>
      <w:ind w:left="720"/>
    </w:pPr>
    <w:rPr/>
  </w:style>
  <w:style w:type="paragraph" w:styleId="Endnote">
    <w:name w:val="Endnote"/>
    <w:basedOn w:val="Normal"/>
    <w:pPr>
      <w:ind w:hanging="288"/>
      <w:ind w:left="288"/>
    </w:pPr>
    <w:rPr/>
  </w:style>
  <w:style w:type="character" w:styleId="Endnote Reference">
    <w:name w:val="Endnote Reference"/>
    <w:pPr/>
    <w:rPr>
      <w:sz w:val="20"/>
      <w:vertAlign w:val="superscript"/>
    </w:rPr>
  </w:style>
  <w:style w:type="paragraph" w:styleId="Endnote Text">
    <w:name w:val="Endnote Text"/>
    <w:basedOn w:val="Normal"/>
    <w:pPr/>
    <w:rPr/>
  </w:style>
  <w:style w:type="paragraph" w:styleId="Footnote">
    <w:name w:val="Footnote"/>
    <w:basedOn w:val="Normal"/>
    <w:pPr>
      <w:ind w:hanging="288"/>
      <w:ind w:left="288"/>
    </w:pPr>
    <w:rPr>
      <w:sz w:val="20"/>
    </w:rPr>
  </w:style>
  <w:style w:type="character" w:styleId="Footnote Reference">
    <w:name w:val="Footnote Reference"/>
    <w:pPr/>
    <w:rPr>
      <w:sz w:val="20"/>
      <w:vertAlign w:val="superscript"/>
    </w:rPr>
  </w:style>
  <w:style w:type="paragraph" w:styleId="Footnote Text">
    <w:name w:val="Footnote Text"/>
    <w:basedOn w:val="Normal"/>
    <w:pPr/>
    <w:rPr>
      <w:sz w:val="20"/>
    </w:rPr>
  </w:style>
  <w:style w:type="paragraph" w:styleId="Hand List">
    <w:name w:val="Hand List"/>
    <w:pPr>
      <w:ind w:hanging="432"/>
      <w:ind w:left="720"/>
    </w:pPr>
    <w:rPr/>
  </w:style>
  <w:style w:type="paragraph" w:styleId="Heading 1">
    <w:name w:val="Heading 1"/>
    <w:basedOn w:val="Normal"/>
    <w:next w:val="Normal"/>
    <w:pPr>
      <w:spacing w:after="60"/>
      <w:spacing w:before="440"/>
    </w:pPr>
    <w:rPr>
      <w:b/>
      <w:sz w:val="34"/>
      <w:rFonts w:ascii="Liberation Sans" w:cs="Liberation Sans" w:hAnsi="Liberation Sans"/>
    </w:rPr>
  </w:style>
  <w:style w:type="paragraph" w:styleId="Heading 2">
    <w:name w:val="Heading 2"/>
    <w:basedOn w:val="Normal"/>
    <w:next w:val="Normal"/>
    <w:pPr>
      <w:spacing w:after="60"/>
      <w:spacing w:before="440"/>
    </w:pPr>
    <w:rPr>
      <w:b/>
      <w:sz w:val="28"/>
      <w:rFonts w:ascii="Liberation Sans" w:cs="Liberation Sans" w:hAnsi="Liberation Sans"/>
    </w:rPr>
  </w:style>
  <w:style w:type="paragraph" w:styleId="Heading 3">
    <w:name w:val="Heading 3"/>
    <w:basedOn w:val="Normal"/>
    <w:next w:val="Normal"/>
    <w:pPr>
      <w:spacing w:after="60"/>
      <w:spacing w:before="440"/>
    </w:pPr>
    <w:rPr>
      <w:b/>
      <w:sz w:val="24"/>
      <w:rFonts w:ascii="Liberation Sans" w:cs="Liberation Sans" w:hAnsi="Liberation Sans"/>
    </w:rPr>
  </w:style>
  <w:style w:type="paragraph" w:styleId="Heading 4">
    <w:name w:val="Heading 4"/>
    <w:basedOn w:val="Normal"/>
    <w:next w:val="Normal"/>
    <w:pPr>
      <w:spacing w:after="60"/>
      <w:spacing w:before="440"/>
    </w:pPr>
    <w:rPr>
      <w:b/>
      <w:sz w:val="24"/>
      <w:rFonts w:ascii="Liberation Sans" w:cs="Liberation Sans" w:hAnsi="Liberation Sans"/>
    </w:rPr>
  </w:style>
  <w:style w:type="paragraph" w:styleId="Heart List">
    <w:name w:val="Heart List"/>
    <w:pPr>
      <w:ind w:hanging="432"/>
      <w:ind w:left="720"/>
    </w:pPr>
    <w:rPr/>
  </w:style>
  <w:style w:type="paragraph" w:styleId="Implies List">
    <w:name w:val="Implies List"/>
    <w:pPr>
      <w:ind w:hanging="432"/>
      <w:ind w:left="720"/>
    </w:pPr>
    <w:rPr/>
  </w:style>
  <w:style w:type="paragraph" w:styleId="List Paragraph">
    <w:name w:val="List Paragraph"/>
    <w:basedOn w:val="_Normal"/>
    <w:pPr/>
    <w:rPr/>
  </w:style>
  <w:style w:type="paragraph" w:styleId="Lower Case List">
    <w:name w:val="Lower Case List"/>
    <w:basedOn w:val="Numbered List"/>
    <w:pPr>
      <w:ind w:hanging="432"/>
      <w:ind w:left="720"/>
    </w:pPr>
    <w:rPr/>
  </w:style>
  <w:style w:type="paragraph" w:styleId="Lower Roman List">
    <w:name w:val="Lower Roman List"/>
    <w:basedOn w:val="Normal"/>
    <w:pPr>
      <w:ind w:hanging="432"/>
      <w:ind w:left="720"/>
    </w:pPr>
    <w:rPr/>
  </w:style>
  <w:style w:type="paragraph" w:styleId="No List">
    <w:name w:val="No List"/>
    <w:basedOn w:val="Normal"/>
    <w:pPr/>
    <w:rPr/>
  </w:style>
  <w:docDefaults>
    <w:pPrDefault>
      <w:pPr>
        <w:jc w:val="left"/>
        <w:spacing w:after="0"/>
        <w:spacing w:before="0"/>
        <w:spacing w:line="240" w:lineRule="auto"/>
      </w:pPr>
    </w:pPrDefault>
    <w:rPrDefault>
      <w:rPr>
        <w:sz w:val="22"/>
        <w:rFonts w:ascii="Calibri" w:cs="Calibri" w:hAnsi="Calibri"/>
      </w:rPr>
    </w:rPrDefault>
  </w:docDefaults>
  <w:style w:type="paragraph" w:styleId="Numbered Heading 1">
    <w:name w:val="Numbered Heading 1"/>
    <w:basedOn w:val="Heading 1"/>
    <w:next w:val="Normal"/>
    <w:pPr>
      <w:ind w:firstLine="0"/>
    </w:pPr>
    <w:rPr/>
  </w:style>
  <w:style w:type="paragraph" w:styleId="Numbered Heading 2">
    <w:name w:val="Numbered Heading 2"/>
    <w:basedOn w:val="Heading 2"/>
    <w:next w:val="Normal"/>
    <w:pPr>
      <w:ind w:firstLine="0"/>
    </w:pPr>
    <w:rPr/>
  </w:style>
  <w:style w:type="paragraph" w:styleId="Numbered Heading 3">
    <w:name w:val="Numbered Heading 3"/>
    <w:basedOn w:val="Heading 3"/>
    <w:next w:val="Normal"/>
    <w:pPr>
      <w:ind w:firstLine="0"/>
    </w:pPr>
    <w:rPr/>
  </w:style>
  <w:style w:type="paragraph" w:styleId="Numbered List">
    <w:name w:val="Numbered List"/>
    <w:pPr>
      <w:ind w:hanging="432"/>
      <w:ind w:left="720"/>
    </w:pPr>
    <w:rPr/>
  </w:style>
  <w:style w:type="paragraph" w:styleId="Plain Text">
    <w:name w:val="Plain Text"/>
    <w:basedOn w:val="Normal"/>
    <w:pPr/>
    <w:rPr>
      <w:rFonts w:ascii="Courier New" w:cs="Courier New" w:hAnsi="Courier New"/>
    </w:rPr>
  </w:style>
  <w:style w:type="paragraph" w:styleId="Section Heading">
    <w:name w:val="Section Heading"/>
    <w:basedOn w:val="Numbered Heading 1"/>
    <w:next w:val="Normal"/>
    <w:pPr>
      <w:ind w:firstLine="0"/>
    </w:pPr>
    <w:rPr/>
  </w:style>
  <w:style w:type="paragraph" w:styleId="Square List">
    <w:name w:val="Square List"/>
    <w:pPr>
      <w:ind w:hanging="432"/>
      <w:ind w:left="720"/>
    </w:pPr>
    <w:rPr/>
  </w:style>
  <w:style w:type="paragraph" w:styleId="Star List">
    <w:name w:val="Star List"/>
    <w:pPr>
      <w:ind w:hanging="432"/>
      <w:ind w:left="720"/>
    </w:pPr>
    <w:rPr/>
  </w:style>
  <w:style w:type="paragraph" w:styleId="Table Normal">
    <w:name w:val="Table Normal"/>
    <w:basedOn w:val="Normal"/>
    <w:pPr/>
    <w:rPr/>
  </w:style>
  <w:style w:type="paragraph" w:styleId="Table Paragraph">
    <w:name w:val="Table Paragraph"/>
    <w:basedOn w:val="_Normal"/>
    <w:pPr>
      <w:ind w:left="107"/>
    </w:pPr>
    <w:rPr>
      <w:rFonts w:ascii="Times New Roman" w:cs="Times New Roman" w:hAnsi="Times New Roman"/>
    </w:rPr>
  </w:style>
  <w:style w:type="paragraph" w:styleId="Tick List">
    <w:name w:val="Tick List"/>
    <w:pPr>
      <w:ind w:hanging="432"/>
      <w:ind w:left="720"/>
    </w:pPr>
    <w:rPr/>
  </w:style>
  <w:style w:type="paragraph" w:styleId="Triangle List">
    <w:name w:val="Triangle List"/>
    <w:pPr>
      <w:ind w:hanging="432"/>
      <w:ind w:left="720"/>
    </w:pPr>
    <w:rPr/>
  </w:style>
  <w:style w:type="paragraph" w:styleId="Upper Case List">
    <w:name w:val="Upper Case List"/>
    <w:basedOn w:val="Numbered List"/>
    <w:pPr>
      <w:ind w:hanging="432"/>
      <w:ind w:left="720"/>
    </w:pPr>
    <w:rPr/>
  </w:style>
  <w:style w:type="paragraph" w:styleId="Upper Roman List">
    <w:name w:val="Upper Roman List"/>
    <w:basedOn w:val="Numbered List"/>
    <w:pPr>
      <w:ind w:hanging="432"/>
      <w:ind w:left="720"/>
    </w:pPr>
    <w:rPr/>
  </w:style>
  <w:style w:type="paragraph" w:styleId="_Normal">
    <w:name w:val="_Normal"/>
    <w:basedOn w:val="Normal"/>
    <w:pPr/>
    <w:rPr>
      <w:rFonts w:ascii="Times New Roman" w:cs="Times New Roman" w:hAnsi="Times New Roman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/Relationships>
</file>